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E808A" w14:textId="77777777" w:rsidR="0007647B" w:rsidRPr="006472FE" w:rsidRDefault="00000000" w:rsidP="006472FE">
      <w:pPr>
        <w:rPr>
          <w:rFonts w:ascii="方正小标宋简体" w:eastAsia="方正小标宋简体" w:hAnsi="方正小标宋简体" w:hint="eastAsia"/>
          <w:b/>
          <w:bCs/>
          <w:sz w:val="32"/>
          <w:szCs w:val="32"/>
        </w:rPr>
      </w:pPr>
      <w:r w:rsidRPr="006472FE">
        <w:rPr>
          <w:rFonts w:ascii="方正小标宋简体" w:eastAsia="方正小标宋简体" w:hAnsi="方正小标宋简体" w:hint="eastAsia"/>
          <w:b/>
          <w:bCs/>
          <w:sz w:val="32"/>
          <w:szCs w:val="32"/>
        </w:rPr>
        <w:t>企业电子统计台账V 2.0.7版修复优化清单</w:t>
      </w:r>
    </w:p>
    <w:p w14:paraId="5062D628" w14:textId="7461D116" w:rsidR="0007647B" w:rsidRPr="006472FE" w:rsidRDefault="006472FE" w:rsidP="006472FE">
      <w:pPr>
        <w:jc w:val="both"/>
        <w:rPr>
          <w:rFonts w:ascii="黑体" w:eastAsia="黑体" w:hAnsi="黑体"/>
        </w:rPr>
      </w:pPr>
      <w:r w:rsidRPr="006472FE">
        <w:rPr>
          <w:rFonts w:ascii="黑体" w:eastAsia="黑体" w:hAnsi="黑体" w:hint="eastAsia"/>
        </w:rPr>
        <w:t>一、</w:t>
      </w:r>
      <w:r w:rsidR="00000000" w:rsidRPr="006472FE">
        <w:rPr>
          <w:rFonts w:ascii="黑体" w:eastAsia="黑体" w:hAnsi="黑体" w:hint="eastAsia"/>
        </w:rPr>
        <w:t>规上工业-生产销售账页优化内容：</w:t>
      </w:r>
    </w:p>
    <w:p w14:paraId="6F94B8EA" w14:textId="0F0E24D9" w:rsidR="0007647B" w:rsidRDefault="006472FE" w:rsidP="006472FE">
      <w:pPr>
        <w:jc w:val="both"/>
      </w:pPr>
      <w:r>
        <w:rPr>
          <w:rFonts w:hint="eastAsia"/>
        </w:rPr>
        <w:t>1、</w:t>
      </w:r>
      <w:r w:rsidR="00B06C2C" w:rsidRPr="00B32AA1">
        <w:rPr>
          <w:rFonts w:hint="eastAsia"/>
        </w:rPr>
        <w:t>更新汇总数据逻辑：</w:t>
      </w:r>
      <w:r w:rsidR="00B06C2C" w:rsidRPr="00B06C2C">
        <w:rPr>
          <w:rFonts w:hint="eastAsia"/>
        </w:rPr>
        <w:t>《产品基本信息表》中“是否在工业产品产量目录”为否时，汇总表《工业产销总值及主要产品产量》第三部分【主要工业产品产量】不统计该产品数据；</w:t>
      </w:r>
    </w:p>
    <w:p w14:paraId="5CA7CA38" w14:textId="58F7B42E" w:rsidR="0007647B" w:rsidRDefault="006472FE" w:rsidP="006472FE">
      <w:pPr>
        <w:jc w:val="both"/>
      </w:pPr>
      <w:r>
        <w:rPr>
          <w:rFonts w:hint="eastAsia"/>
        </w:rPr>
        <w:t>2、</w:t>
      </w:r>
      <w:r w:rsidR="00000000" w:rsidRPr="00B32AA1">
        <w:rPr>
          <w:rFonts w:hint="eastAsia"/>
        </w:rPr>
        <w:t>《销售成品价值明细表》增加“是否参与计算”指标</w:t>
      </w:r>
      <w:r w:rsidR="00000000">
        <w:rPr>
          <w:rFonts w:hint="eastAsia"/>
        </w:rPr>
        <w:t>：如果为空</w:t>
      </w:r>
      <w:r w:rsidR="00B06C2C">
        <w:rPr>
          <w:rFonts w:hint="eastAsia"/>
        </w:rPr>
        <w:t>或“</w:t>
      </w:r>
      <w:r w:rsidR="00000000">
        <w:rPr>
          <w:rFonts w:hint="eastAsia"/>
        </w:rPr>
        <w:t>是</w:t>
      </w:r>
      <w:r w:rsidR="00B06C2C">
        <w:rPr>
          <w:rFonts w:hint="eastAsia"/>
        </w:rPr>
        <w:t>”</w:t>
      </w:r>
      <w:r w:rsidR="00000000">
        <w:rPr>
          <w:rFonts w:hint="eastAsia"/>
        </w:rPr>
        <w:t>，默认该条数据参与销售平均单价和汇总表计算；如果选择</w:t>
      </w:r>
      <w:r w:rsidR="00B06C2C">
        <w:rPr>
          <w:rFonts w:hint="eastAsia"/>
        </w:rPr>
        <w:t>“</w:t>
      </w:r>
      <w:r w:rsidR="00000000">
        <w:rPr>
          <w:rFonts w:hint="eastAsia"/>
        </w:rPr>
        <w:t>否</w:t>
      </w:r>
      <w:r w:rsidR="00B06C2C">
        <w:rPr>
          <w:rFonts w:hint="eastAsia"/>
        </w:rPr>
        <w:t>”</w:t>
      </w:r>
      <w:r w:rsidR="00000000">
        <w:rPr>
          <w:rFonts w:hint="eastAsia"/>
        </w:rPr>
        <w:t>这条数据不参与计算；</w:t>
      </w:r>
    </w:p>
    <w:p w14:paraId="0986BD5D" w14:textId="65A30FBD" w:rsidR="0007647B" w:rsidRDefault="006472FE" w:rsidP="006472FE">
      <w:pPr>
        <w:jc w:val="both"/>
      </w:pPr>
      <w:r>
        <w:rPr>
          <w:rFonts w:hint="eastAsia"/>
        </w:rPr>
        <w:t>3、</w:t>
      </w:r>
      <w:r w:rsidR="00000000" w:rsidRPr="00B32AA1">
        <w:rPr>
          <w:rFonts w:hint="eastAsia"/>
        </w:rPr>
        <w:t>《</w:t>
      </w:r>
      <w:r w:rsidR="00000000" w:rsidRPr="00B32AA1">
        <w:t>销售成品价值明细表</w:t>
      </w:r>
      <w:r w:rsidR="00000000" w:rsidRPr="00B32AA1">
        <w:rPr>
          <w:rFonts w:hint="eastAsia"/>
        </w:rPr>
        <w:t>》补充校验规则</w:t>
      </w:r>
      <w:r w:rsidR="00000000">
        <w:rPr>
          <w:rFonts w:hint="eastAsia"/>
        </w:rPr>
        <w:t>：</w:t>
      </w:r>
      <w:r w:rsidR="00000000">
        <w:t>销售成品价值如果为负值时，</w:t>
      </w:r>
      <w:r w:rsidR="00000000">
        <w:rPr>
          <w:rFonts w:hint="eastAsia"/>
        </w:rPr>
        <w:t>会进行</w:t>
      </w:r>
      <w:r w:rsidR="00000000">
        <w:t>强制校验</w:t>
      </w:r>
      <w:r w:rsidR="00000000">
        <w:rPr>
          <w:rFonts w:hint="eastAsia"/>
        </w:rPr>
        <w:t>；</w:t>
      </w:r>
    </w:p>
    <w:p w14:paraId="6EFC7EBB" w14:textId="747024FB" w:rsidR="0007647B" w:rsidRDefault="00000000" w:rsidP="006472FE">
      <w:pPr>
        <w:jc w:val="both"/>
      </w:pPr>
      <w:r w:rsidRPr="00B32AA1">
        <w:rPr>
          <w:rFonts w:hint="eastAsia"/>
        </w:rPr>
        <w:t>更新账页中产品名称输入内容</w:t>
      </w:r>
      <w:r>
        <w:rPr>
          <w:rFonts w:hint="eastAsia"/>
        </w:rPr>
        <w:t>：支持输入以0开头的数字标识</w:t>
      </w:r>
      <w:r w:rsidR="00B06C2C">
        <w:rPr>
          <w:rFonts w:hint="eastAsia"/>
        </w:rPr>
        <w:t>等</w:t>
      </w:r>
      <w:r>
        <w:rPr>
          <w:rFonts w:hint="eastAsia"/>
        </w:rPr>
        <w:t>。</w:t>
      </w:r>
    </w:p>
    <w:p w14:paraId="51A2F1CE" w14:textId="3BEDAD8A" w:rsidR="0007647B" w:rsidRPr="006472FE" w:rsidRDefault="006472FE" w:rsidP="006472FE">
      <w:pPr>
        <w:jc w:val="both"/>
        <w:rPr>
          <w:rFonts w:ascii="黑体" w:eastAsia="黑体" w:hAnsi="黑体"/>
        </w:rPr>
      </w:pPr>
      <w:r>
        <w:rPr>
          <w:rFonts w:ascii="黑体" w:eastAsia="黑体" w:hAnsi="黑体" w:hint="eastAsia"/>
        </w:rPr>
        <w:t>二、</w:t>
      </w:r>
      <w:r w:rsidR="00000000" w:rsidRPr="006472FE">
        <w:rPr>
          <w:rFonts w:ascii="黑体" w:eastAsia="黑体" w:hAnsi="黑体" w:hint="eastAsia"/>
        </w:rPr>
        <w:t>劳动工资账页优化内容：</w:t>
      </w:r>
    </w:p>
    <w:p w14:paraId="0B76F740" w14:textId="77BC2BE4" w:rsidR="0007647B" w:rsidRDefault="006472FE" w:rsidP="006472FE">
      <w:pPr>
        <w:jc w:val="both"/>
      </w:pPr>
      <w:r>
        <w:rPr>
          <w:rFonts w:hint="eastAsia"/>
        </w:rPr>
        <w:t>1、</w:t>
      </w:r>
      <w:r w:rsidR="00000000" w:rsidRPr="00B32AA1">
        <w:rPr>
          <w:rFonts w:hint="eastAsia"/>
        </w:rPr>
        <w:t>优化工号填报易用性</w:t>
      </w:r>
      <w:r w:rsidR="00000000">
        <w:rPr>
          <w:rFonts w:hint="eastAsia"/>
        </w:rPr>
        <w:t>：支持工号为空；《工资表构成表》中可自动填充工号；</w:t>
      </w:r>
    </w:p>
    <w:p w14:paraId="6905AE6D" w14:textId="7D0FBDAB" w:rsidR="0007647B" w:rsidRDefault="006472FE" w:rsidP="006472FE">
      <w:pPr>
        <w:jc w:val="both"/>
      </w:pPr>
      <w:r>
        <w:rPr>
          <w:rFonts w:hint="eastAsia"/>
        </w:rPr>
        <w:t>2、</w:t>
      </w:r>
      <w:r w:rsidR="00000000" w:rsidRPr="00B32AA1">
        <w:rPr>
          <w:rFonts w:hint="eastAsia"/>
        </w:rPr>
        <w:t>《</w:t>
      </w:r>
      <w:r w:rsidR="00000000" w:rsidRPr="00B32AA1">
        <w:t>劳动工资汇总表</w:t>
      </w:r>
      <w:r w:rsidR="00000000" w:rsidRPr="00B32AA1">
        <w:rPr>
          <w:rFonts w:hint="eastAsia"/>
        </w:rPr>
        <w:t>（季度）》优化：</w:t>
      </w:r>
      <w:r w:rsidR="00000000">
        <w:t>应发工资、实发工资单位换算</w:t>
      </w:r>
      <w:r w:rsidR="00000000">
        <w:rPr>
          <w:rFonts w:hint="eastAsia"/>
        </w:rPr>
        <w:t>，单位为“千元”；</w:t>
      </w:r>
    </w:p>
    <w:p w14:paraId="6BF1E8A4" w14:textId="753DE32B" w:rsidR="0007647B" w:rsidRDefault="006472FE" w:rsidP="006472FE">
      <w:pPr>
        <w:jc w:val="both"/>
      </w:pPr>
      <w:r>
        <w:rPr>
          <w:rFonts w:hint="eastAsia"/>
        </w:rPr>
        <w:t>3、</w:t>
      </w:r>
      <w:r w:rsidR="00000000" w:rsidRPr="00B32AA1">
        <w:rPr>
          <w:rFonts w:hint="eastAsia"/>
        </w:rPr>
        <w:t>汇总表统计数据</w:t>
      </w:r>
      <w:r>
        <w:rPr>
          <w:rFonts w:hint="eastAsia"/>
        </w:rPr>
        <w:t>逻辑</w:t>
      </w:r>
      <w:r w:rsidR="00000000" w:rsidRPr="00B32AA1">
        <w:rPr>
          <w:rFonts w:hint="eastAsia"/>
        </w:rPr>
        <w:t>优化</w:t>
      </w:r>
      <w:r w:rsidR="00000000">
        <w:rPr>
          <w:rFonts w:hint="eastAsia"/>
        </w:rPr>
        <w:t>：季报、年报汇总表会记录已离职人员（包含去年或今年离职）填写的工资和对应期别下的平均人数；</w:t>
      </w:r>
    </w:p>
    <w:p w14:paraId="4B1B323D" w14:textId="6FC631AC" w:rsidR="0007647B" w:rsidRDefault="00000000" w:rsidP="006472FE">
      <w:pPr>
        <w:jc w:val="both"/>
      </w:pPr>
      <w:r w:rsidRPr="00B32AA1">
        <w:rPr>
          <w:rFonts w:hint="eastAsia"/>
        </w:rPr>
        <w:t>《</w:t>
      </w:r>
      <w:r w:rsidRPr="00B32AA1">
        <w:t>工资</w:t>
      </w:r>
      <w:r w:rsidRPr="00B32AA1">
        <w:rPr>
          <w:rFonts w:hint="eastAsia"/>
        </w:rPr>
        <w:t>构成表》</w:t>
      </w:r>
      <w:r w:rsidRPr="00B32AA1">
        <w:t>发放月份</w:t>
      </w:r>
      <w:r w:rsidRPr="00B32AA1">
        <w:rPr>
          <w:rFonts w:hint="eastAsia"/>
        </w:rPr>
        <w:t>校验优化</w:t>
      </w:r>
      <w:r>
        <w:rPr>
          <w:rFonts w:hint="eastAsia"/>
        </w:rPr>
        <w:t>：选择</w:t>
      </w:r>
      <w:r>
        <w:t>发放模式为本月发放上月，</w:t>
      </w:r>
      <w:r w:rsidR="006472FE">
        <w:rPr>
          <w:rFonts w:hint="eastAsia"/>
        </w:rPr>
        <w:t>4、</w:t>
      </w:r>
      <w:r>
        <w:rPr>
          <w:rFonts w:hint="eastAsia"/>
        </w:rPr>
        <w:t>工资发放月份支持填写当前期别对应月份。</w:t>
      </w:r>
    </w:p>
    <w:p w14:paraId="16566D78" w14:textId="601357E0" w:rsidR="0007647B" w:rsidRPr="006472FE" w:rsidRDefault="006472FE" w:rsidP="006472FE">
      <w:pPr>
        <w:jc w:val="both"/>
        <w:rPr>
          <w:rFonts w:ascii="黑体" w:eastAsia="黑体" w:hAnsi="黑体"/>
        </w:rPr>
      </w:pPr>
      <w:r w:rsidRPr="006472FE">
        <w:rPr>
          <w:rFonts w:ascii="黑体" w:eastAsia="黑体" w:hAnsi="黑体" w:hint="eastAsia"/>
        </w:rPr>
        <w:t>三、</w:t>
      </w:r>
      <w:r w:rsidR="00000000" w:rsidRPr="006472FE">
        <w:rPr>
          <w:rFonts w:ascii="黑体" w:eastAsia="黑体" w:hAnsi="黑体" w:hint="eastAsia"/>
        </w:rPr>
        <w:t>资质内建筑业-经营账页优化内容：</w:t>
      </w:r>
    </w:p>
    <w:p w14:paraId="109C7143" w14:textId="4F57DE10" w:rsidR="0007647B" w:rsidRDefault="006472FE" w:rsidP="006472FE">
      <w:pPr>
        <w:jc w:val="both"/>
      </w:pPr>
      <w:r>
        <w:rPr>
          <w:rFonts w:hint="eastAsia"/>
        </w:rPr>
        <w:t>1、</w:t>
      </w:r>
      <w:r w:rsidR="00000000">
        <w:rPr>
          <w:rFonts w:hint="eastAsia"/>
        </w:rPr>
        <w:t>《</w:t>
      </w:r>
      <w:r w:rsidR="00000000">
        <w:t>建筑业总产值台账</w:t>
      </w:r>
      <w:r w:rsidR="00000000">
        <w:rPr>
          <w:rFonts w:hint="eastAsia"/>
        </w:rPr>
        <w:t>》</w:t>
      </w:r>
      <w:r w:rsidR="00000000">
        <w:t>修改校验判断：</w:t>
      </w:r>
    </w:p>
    <w:p w14:paraId="54F1422D" w14:textId="77777777" w:rsidR="0007647B" w:rsidRDefault="00000000" w:rsidP="006472FE">
      <w:pPr>
        <w:jc w:val="both"/>
      </w:pPr>
      <w:r>
        <w:lastRenderedPageBreak/>
        <w:t>将</w:t>
      </w:r>
      <w:r>
        <w:rPr>
          <w:rFonts w:hint="eastAsia"/>
        </w:rPr>
        <w:t>《</w:t>
      </w:r>
      <w:r>
        <w:t>建筑业总产值台账</w:t>
      </w:r>
      <w:r>
        <w:rPr>
          <w:rFonts w:hint="eastAsia"/>
        </w:rPr>
        <w:t>》</w:t>
      </w:r>
      <w:r>
        <w:t>中项目名称相同的[实际完成产值]累计值与</w:t>
      </w:r>
      <w:r>
        <w:rPr>
          <w:rFonts w:hint="eastAsia"/>
        </w:rPr>
        <w:t>《</w:t>
      </w:r>
      <w:r>
        <w:t>合同基本信息表</w:t>
      </w:r>
      <w:r>
        <w:rPr>
          <w:rFonts w:hint="eastAsia"/>
        </w:rPr>
        <w:t>》</w:t>
      </w:r>
      <w:r>
        <w:t>中对应的项目的[合同金额]累计值进行比较</w:t>
      </w:r>
      <w:r>
        <w:rPr>
          <w:rFonts w:hint="eastAsia"/>
        </w:rPr>
        <w:t>判断</w:t>
      </w:r>
      <w:r>
        <w:t>。</w:t>
      </w:r>
    </w:p>
    <w:p w14:paraId="37588D0A" w14:textId="14B0870F" w:rsidR="0007647B" w:rsidRPr="006472FE" w:rsidRDefault="006472FE" w:rsidP="006472FE">
      <w:pPr>
        <w:jc w:val="both"/>
        <w:rPr>
          <w:rFonts w:ascii="黑体" w:eastAsia="黑体" w:hAnsi="黑体"/>
        </w:rPr>
      </w:pPr>
      <w:r w:rsidRPr="006472FE">
        <w:rPr>
          <w:rFonts w:ascii="黑体" w:eastAsia="黑体" w:hAnsi="黑体" w:hint="eastAsia"/>
        </w:rPr>
        <w:t>四、</w:t>
      </w:r>
      <w:r w:rsidR="00B32AA1" w:rsidRPr="006472FE">
        <w:rPr>
          <w:rFonts w:ascii="黑体" w:eastAsia="黑体" w:hAnsi="黑体" w:hint="eastAsia"/>
        </w:rPr>
        <w:t>功能、交互优化内容：</w:t>
      </w:r>
    </w:p>
    <w:p w14:paraId="1DA1C057" w14:textId="72F62E3E" w:rsidR="0007647B" w:rsidRDefault="006472FE" w:rsidP="006472FE">
      <w:pPr>
        <w:jc w:val="both"/>
      </w:pPr>
      <w:r>
        <w:rPr>
          <w:rFonts w:hint="eastAsia"/>
        </w:rPr>
        <w:t>1、</w:t>
      </w:r>
      <w:r w:rsidR="00000000">
        <w:rPr>
          <w:rFonts w:hint="eastAsia"/>
        </w:rPr>
        <w:t>优化</w:t>
      </w:r>
      <w:r w:rsidR="00000000">
        <w:t>审核弹窗不同状态的</w:t>
      </w:r>
      <w:r w:rsidR="00000000">
        <w:rPr>
          <w:rFonts w:hint="eastAsia"/>
        </w:rPr>
        <w:t>【</w:t>
      </w:r>
      <w:r w:rsidR="00000000">
        <w:t>确认</w:t>
      </w:r>
      <w:r w:rsidR="00000000">
        <w:rPr>
          <w:rFonts w:hint="eastAsia"/>
        </w:rPr>
        <w:t>】交互；</w:t>
      </w:r>
    </w:p>
    <w:p w14:paraId="03C125B3" w14:textId="77777777" w:rsidR="0007647B" w:rsidRDefault="006472FE" w:rsidP="006472FE">
      <w:pPr>
        <w:jc w:val="both"/>
      </w:pPr>
      <w:r>
        <w:rPr>
          <w:rFonts w:hint="eastAsia"/>
        </w:rPr>
        <w:t>2、</w:t>
      </w:r>
      <w:r w:rsidR="00000000">
        <w:rPr>
          <w:rFonts w:hint="eastAsia"/>
        </w:rPr>
        <w:t>账页编辑状态下点击返回首页、后退可暂存账页，避免误触导致数据丢失。</w:t>
      </w:r>
    </w:p>
    <w:p w14:paraId="7D53D627" w14:textId="77777777" w:rsidR="00912CAA" w:rsidRDefault="00912CAA" w:rsidP="006472FE">
      <w:pPr>
        <w:jc w:val="both"/>
      </w:pPr>
    </w:p>
    <w:p w14:paraId="2DA158FD" w14:textId="129DFE03" w:rsidR="00912CAA" w:rsidRDefault="00912CAA" w:rsidP="006472FE">
      <w:pPr>
        <w:jc w:val="both"/>
        <w:rPr>
          <w:rFonts w:hint="eastAsia"/>
        </w:rPr>
        <w:sectPr w:rsidR="00912CAA">
          <w:pgSz w:w="11906" w:h="16838"/>
          <w:pgMar w:top="1440" w:right="1800" w:bottom="1440" w:left="1800" w:header="851" w:footer="992" w:gutter="0"/>
          <w:cols w:space="425"/>
          <w:docGrid w:type="lines" w:linePitch="312"/>
        </w:sectPr>
      </w:pPr>
    </w:p>
    <w:p w14:paraId="305990D1" w14:textId="77777777" w:rsidR="0007647B" w:rsidRPr="006472FE" w:rsidRDefault="00000000" w:rsidP="006472FE">
      <w:pPr>
        <w:rPr>
          <w:rFonts w:ascii="方正小标宋简体" w:eastAsia="方正小标宋简体" w:hAnsi="方正小标宋简体"/>
          <w:b/>
          <w:bCs/>
          <w:sz w:val="32"/>
          <w:szCs w:val="32"/>
        </w:rPr>
      </w:pPr>
      <w:r w:rsidRPr="006472FE">
        <w:rPr>
          <w:rFonts w:ascii="方正小标宋简体" w:eastAsia="方正小标宋简体" w:hAnsi="方正小标宋简体" w:hint="eastAsia"/>
          <w:b/>
          <w:bCs/>
          <w:sz w:val="32"/>
          <w:szCs w:val="32"/>
        </w:rPr>
        <w:lastRenderedPageBreak/>
        <w:t>企业电子统计台账</w:t>
      </w:r>
      <w:r w:rsidRPr="006472FE">
        <w:rPr>
          <w:rFonts w:ascii="方正小标宋简体" w:eastAsia="方正小标宋简体" w:hAnsi="方正小标宋简体"/>
          <w:b/>
          <w:bCs/>
          <w:sz w:val="32"/>
          <w:szCs w:val="32"/>
        </w:rPr>
        <w:t>V 2.0.</w:t>
      </w:r>
      <w:r w:rsidRPr="006472FE">
        <w:rPr>
          <w:rFonts w:ascii="方正小标宋简体" w:eastAsia="方正小标宋简体" w:hAnsi="方正小标宋简体" w:hint="eastAsia"/>
          <w:b/>
          <w:bCs/>
          <w:sz w:val="32"/>
          <w:szCs w:val="32"/>
        </w:rPr>
        <w:t>6版修复优化清单</w:t>
      </w:r>
    </w:p>
    <w:p w14:paraId="7715649C" w14:textId="67D9CAF0" w:rsidR="0007647B" w:rsidRPr="006472FE" w:rsidRDefault="006472FE" w:rsidP="006472FE">
      <w:pPr>
        <w:jc w:val="both"/>
        <w:rPr>
          <w:rFonts w:ascii="黑体" w:eastAsia="黑体" w:hAnsi="黑体"/>
        </w:rPr>
      </w:pPr>
      <w:r>
        <w:rPr>
          <w:rFonts w:ascii="黑体" w:eastAsia="黑体" w:hAnsi="黑体" w:hint="eastAsia"/>
        </w:rPr>
        <w:t>一、</w:t>
      </w:r>
      <w:r w:rsidR="00000000" w:rsidRPr="006472FE">
        <w:rPr>
          <w:rFonts w:ascii="黑体" w:eastAsia="黑体" w:hAnsi="黑体" w:hint="eastAsia"/>
        </w:rPr>
        <w:t>功能升级</w:t>
      </w:r>
    </w:p>
    <w:p w14:paraId="0AC1A7D7" w14:textId="3ED8FD9A" w:rsidR="0007647B" w:rsidRPr="006472FE" w:rsidRDefault="006472FE" w:rsidP="006472FE">
      <w:pPr>
        <w:jc w:val="both"/>
        <w:rPr>
          <w:rFonts w:ascii="楷体_GB2312" w:eastAsia="楷体_GB2312" w:hAnsi="楷体_GB2312"/>
        </w:rPr>
      </w:pPr>
      <w:r w:rsidRPr="006472FE">
        <w:rPr>
          <w:rFonts w:ascii="楷体_GB2312" w:eastAsia="楷体_GB2312" w:hAnsi="楷体_GB2312" w:hint="eastAsia"/>
        </w:rPr>
        <w:t>（一）</w:t>
      </w:r>
      <w:r w:rsidR="00000000" w:rsidRPr="006472FE">
        <w:rPr>
          <w:rFonts w:ascii="楷体_GB2312" w:eastAsia="楷体_GB2312" w:hAnsi="楷体_GB2312" w:hint="eastAsia"/>
        </w:rPr>
        <w:t>一键生成功能升级内容如下：</w:t>
      </w:r>
    </w:p>
    <w:p w14:paraId="42509DA0" w14:textId="77777777" w:rsidR="0007647B" w:rsidRDefault="00000000" w:rsidP="006472FE">
      <w:pPr>
        <w:jc w:val="both"/>
      </w:pPr>
      <w:r>
        <w:rPr>
          <w:rFonts w:hint="eastAsia"/>
        </w:rPr>
        <w:t>各行业劳动工资账页、固定资产投资账页；</w:t>
      </w:r>
    </w:p>
    <w:p w14:paraId="29BBD7A5" w14:textId="77777777" w:rsidR="0007647B" w:rsidRDefault="00000000" w:rsidP="006472FE">
      <w:pPr>
        <w:jc w:val="both"/>
      </w:pPr>
      <w:r>
        <w:rPr>
          <w:rFonts w:hint="eastAsia"/>
        </w:rPr>
        <w:t>规上工业企业、资质内建筑业企业、限上批发和零售业企业、限上住宿和餐饮业企业、规上服务业企业、金融业企业财务账页；</w:t>
      </w:r>
    </w:p>
    <w:p w14:paraId="264CAA96" w14:textId="77777777" w:rsidR="0007647B" w:rsidRDefault="00000000" w:rsidP="006472FE">
      <w:pPr>
        <w:jc w:val="both"/>
      </w:pPr>
      <w:r>
        <w:rPr>
          <w:rFonts w:hint="eastAsia"/>
        </w:rPr>
        <w:t>工业能源、非工业能源、规上工业生产销售、房地产开发建设账页、资质内建筑、限上批零、限上住餐经营账页。</w:t>
      </w:r>
    </w:p>
    <w:p w14:paraId="66390791" w14:textId="77777777" w:rsidR="0007647B" w:rsidRDefault="00000000" w:rsidP="006472FE">
      <w:pPr>
        <w:jc w:val="both"/>
      </w:pPr>
      <w:r>
        <w:rPr>
          <w:rFonts w:hint="eastAsia"/>
        </w:rPr>
        <w:t>以上账页升级【一键生成】功能，生成汇总表后，在台账程序中导出汇总表，可直接将导出的汇总表Excel文件导入到联网直报平台，分别可用于填报202-1、206、205-6、205-7、BJ205-6、BJ205-7、B203、B204-1、F203、C203、C204-1、C204-2、X204-1、E203、E204-1、E204-2、E204-3、E604、BJE104-2、S203、S604、BJJ203-1、BJJ203-2、BJJ203-3、BJJ203-4、BJJ104表。</w:t>
      </w:r>
    </w:p>
    <w:p w14:paraId="34E44607" w14:textId="77777777" w:rsidR="0007647B" w:rsidRDefault="00000000" w:rsidP="006472FE">
      <w:pPr>
        <w:jc w:val="both"/>
        <w:rPr>
          <w:rFonts w:ascii="黑体" w:eastAsia="黑体" w:hAnsi="黑体"/>
        </w:rPr>
      </w:pPr>
      <w:r w:rsidRPr="006472FE">
        <w:rPr>
          <w:rFonts w:hint="eastAsia"/>
          <w:b/>
          <w:bCs/>
          <w:color w:val="FF0000"/>
        </w:rPr>
        <w:t>注意：</w:t>
      </w:r>
      <w:r>
        <w:rPr>
          <w:rFonts w:hint="eastAsia"/>
        </w:rPr>
        <w:t>需填写【企业信息】中单位详细名称和统一社会信用代码，并与联网直报平台中《调查单位基本情况表》中保持一致方可成功导入联网直报平台。</w:t>
      </w:r>
    </w:p>
    <w:p w14:paraId="345F5A27" w14:textId="2FB5BD7B" w:rsidR="0007647B" w:rsidRPr="006472FE" w:rsidRDefault="006472FE" w:rsidP="006472FE">
      <w:pPr>
        <w:jc w:val="both"/>
        <w:rPr>
          <w:rFonts w:ascii="黑体" w:eastAsia="黑体" w:hAnsi="黑体"/>
        </w:rPr>
      </w:pPr>
      <w:r w:rsidRPr="006472FE">
        <w:rPr>
          <w:rFonts w:ascii="黑体" w:eastAsia="黑体" w:hAnsi="黑体" w:hint="eastAsia"/>
        </w:rPr>
        <w:t>二、</w:t>
      </w:r>
      <w:r w:rsidR="00000000" w:rsidRPr="006472FE">
        <w:rPr>
          <w:rFonts w:ascii="黑体" w:eastAsia="黑体" w:hAnsi="黑体" w:hint="eastAsia"/>
        </w:rPr>
        <w:t>修复优化清单</w:t>
      </w:r>
    </w:p>
    <w:p w14:paraId="49125B51" w14:textId="3DA81344" w:rsidR="0007647B" w:rsidRDefault="006472FE" w:rsidP="006472FE">
      <w:pPr>
        <w:jc w:val="both"/>
      </w:pPr>
      <w:r>
        <w:rPr>
          <w:rFonts w:hint="eastAsia"/>
        </w:rPr>
        <w:t>1、</w:t>
      </w:r>
      <w:r w:rsidR="00000000">
        <w:rPr>
          <w:rFonts w:hint="eastAsia"/>
        </w:rPr>
        <w:t>修复限上住餐行业-餐费收入（线上订单）账页：智能填报指标没有成功匹配问题；</w:t>
      </w:r>
    </w:p>
    <w:p w14:paraId="60460166" w14:textId="080329CE" w:rsidR="0007647B" w:rsidRDefault="006472FE" w:rsidP="006472FE">
      <w:pPr>
        <w:jc w:val="both"/>
      </w:pPr>
      <w:r>
        <w:rPr>
          <w:rFonts w:hint="eastAsia"/>
        </w:rPr>
        <w:t>2、</w:t>
      </w:r>
      <w:r w:rsidR="00000000">
        <w:rPr>
          <w:rFonts w:hint="eastAsia"/>
        </w:rPr>
        <w:t>修复预览账页出现“文件格式错误”的提示；</w:t>
      </w:r>
    </w:p>
    <w:p w14:paraId="78B09120" w14:textId="272297B4" w:rsidR="0007647B" w:rsidRDefault="006472FE" w:rsidP="006472FE">
      <w:pPr>
        <w:jc w:val="both"/>
      </w:pPr>
      <w:r>
        <w:rPr>
          <w:rFonts w:hint="eastAsia"/>
        </w:rPr>
        <w:t>3、</w:t>
      </w:r>
      <w:r w:rsidR="00000000">
        <w:rPr>
          <w:rFonts w:hint="eastAsia"/>
        </w:rPr>
        <w:t>修复限上批零-实体批发额账页：实体批发额、调整金额合计公式</w:t>
      </w:r>
      <w:r w:rsidR="00000000">
        <w:rPr>
          <w:rFonts w:hint="eastAsia"/>
        </w:rPr>
        <w:lastRenderedPageBreak/>
        <w:t>计算不对问题；</w:t>
      </w:r>
    </w:p>
    <w:p w14:paraId="28BC681F" w14:textId="4C2CFA01" w:rsidR="0007647B" w:rsidRDefault="006472FE" w:rsidP="006472FE">
      <w:pPr>
        <w:jc w:val="both"/>
      </w:pPr>
      <w:r>
        <w:rPr>
          <w:rFonts w:hint="eastAsia"/>
        </w:rPr>
        <w:t>4、</w:t>
      </w:r>
      <w:r w:rsidR="00000000">
        <w:rPr>
          <w:rFonts w:hint="eastAsia"/>
        </w:rPr>
        <w:t>修复</w:t>
      </w:r>
      <w:r w:rsidR="00000000">
        <w:t>固定资产投资项目汇总表：下方</w:t>
      </w:r>
      <w:r w:rsidR="00000000">
        <w:rPr>
          <w:rFonts w:hint="eastAsia"/>
        </w:rPr>
        <w:t>多项目</w:t>
      </w:r>
      <w:r w:rsidR="00000000">
        <w:t>sheet页缺失</w:t>
      </w:r>
      <w:r w:rsidR="00000000">
        <w:rPr>
          <w:rFonts w:hint="eastAsia"/>
        </w:rPr>
        <w:t>问题；</w:t>
      </w:r>
    </w:p>
    <w:p w14:paraId="5EF32B87" w14:textId="610C993B" w:rsidR="0007647B" w:rsidRDefault="006472FE" w:rsidP="006472FE">
      <w:pPr>
        <w:jc w:val="both"/>
      </w:pPr>
      <w:r>
        <w:rPr>
          <w:rFonts w:hint="eastAsia"/>
        </w:rPr>
        <w:t>5、</w:t>
      </w:r>
      <w:r w:rsidR="00000000">
        <w:rPr>
          <w:rFonts w:hint="eastAsia"/>
        </w:rPr>
        <w:t>修复限上批发额-销售类值商品销售额、零售额计算规则，修改为</w:t>
      </w:r>
      <w:r>
        <w:rPr>
          <w:rFonts w:hint="eastAsia"/>
        </w:rPr>
        <w:t>6、</w:t>
      </w:r>
      <w:r w:rsidR="00000000">
        <w:rPr>
          <w:rFonts w:hint="eastAsia"/>
        </w:rPr>
        <w:t>将所有报单中填写的商品进行累计值并参与校验；</w:t>
      </w:r>
    </w:p>
    <w:p w14:paraId="31D9B1B6" w14:textId="54B55375" w:rsidR="0007647B" w:rsidRDefault="006472FE" w:rsidP="006472FE">
      <w:pPr>
        <w:jc w:val="both"/>
      </w:pPr>
      <w:r>
        <w:rPr>
          <w:rFonts w:hint="eastAsia"/>
        </w:rPr>
        <w:t>7、</w:t>
      </w:r>
      <w:r w:rsidR="00000000">
        <w:rPr>
          <w:rFonts w:hint="eastAsia"/>
        </w:rPr>
        <w:t>优化员工工资表智能填报后会展示冗余多位小数现象；</w:t>
      </w:r>
    </w:p>
    <w:p w14:paraId="07835A87" w14:textId="479F2C42" w:rsidR="0007647B" w:rsidRDefault="006472FE" w:rsidP="006472FE">
      <w:pPr>
        <w:jc w:val="both"/>
      </w:pPr>
      <w:r>
        <w:rPr>
          <w:rFonts w:hint="eastAsia"/>
        </w:rPr>
        <w:t>8、</w:t>
      </w:r>
      <w:r w:rsidR="00000000">
        <w:rPr>
          <w:rFonts w:hint="eastAsia"/>
        </w:rPr>
        <w:t>优化员工工资表实发工资出现错误计算符号的现象；</w:t>
      </w:r>
    </w:p>
    <w:p w14:paraId="5534A47D" w14:textId="665F93AE" w:rsidR="0007647B" w:rsidRDefault="006472FE" w:rsidP="006472FE">
      <w:pPr>
        <w:jc w:val="both"/>
      </w:pPr>
      <w:r>
        <w:rPr>
          <w:rFonts w:hint="eastAsia"/>
        </w:rPr>
        <w:t>9、</w:t>
      </w:r>
      <w:r w:rsidR="00000000">
        <w:rPr>
          <w:rFonts w:hint="eastAsia"/>
        </w:rPr>
        <w:t>优化</w:t>
      </w:r>
      <w:r w:rsidR="00000000">
        <w:t>规上工业-生产销售</w:t>
      </w:r>
      <w:r w:rsidR="00000000">
        <w:rPr>
          <w:rFonts w:hint="eastAsia"/>
        </w:rPr>
        <w:t>-</w:t>
      </w:r>
      <w:r w:rsidR="00000000">
        <w:t>产品基本信息表</w:t>
      </w:r>
      <w:r w:rsidR="00000000">
        <w:rPr>
          <w:rFonts w:hint="eastAsia"/>
        </w:rPr>
        <w:t>：</w:t>
      </w:r>
      <w:r w:rsidR="00000000">
        <w:t>添加</w:t>
      </w:r>
      <w:r w:rsidR="00000000">
        <w:rPr>
          <w:rFonts w:hint="eastAsia"/>
        </w:rPr>
        <w:t>产品名称唯一的</w:t>
      </w:r>
      <w:r w:rsidR="00000000">
        <w:t>强制校验</w:t>
      </w:r>
      <w:r w:rsidR="00000000">
        <w:rPr>
          <w:rFonts w:hint="eastAsia"/>
        </w:rPr>
        <w:t>；</w:t>
      </w:r>
    </w:p>
    <w:p w14:paraId="5F973922" w14:textId="35701180" w:rsidR="0007647B" w:rsidRDefault="006472FE" w:rsidP="006472FE">
      <w:pPr>
        <w:jc w:val="both"/>
      </w:pPr>
      <w:r>
        <w:rPr>
          <w:rFonts w:hint="eastAsia"/>
        </w:rPr>
        <w:t>10、</w:t>
      </w:r>
      <w:r w:rsidR="00000000">
        <w:rPr>
          <w:rFonts w:hint="eastAsia"/>
        </w:rPr>
        <w:t>优化固定资产投资汇总表出现预览模板缺失现象；</w:t>
      </w:r>
    </w:p>
    <w:p w14:paraId="4777B281" w14:textId="48083609" w:rsidR="0007647B" w:rsidRDefault="006472FE" w:rsidP="006472FE">
      <w:pPr>
        <w:jc w:val="both"/>
      </w:pPr>
      <w:r>
        <w:rPr>
          <w:rFonts w:hint="eastAsia"/>
        </w:rPr>
        <w:t>11、</w:t>
      </w:r>
      <w:r w:rsidR="00000000">
        <w:rPr>
          <w:rFonts w:hint="eastAsia"/>
        </w:rPr>
        <w:t>优化</w:t>
      </w:r>
      <w:r w:rsidR="00000000">
        <w:t>限上批零-实体批发额、销售类值、商品销售额账页校验</w:t>
      </w:r>
      <w:r w:rsidR="00000000">
        <w:rPr>
          <w:rFonts w:hint="eastAsia"/>
        </w:rPr>
        <w:t>：商品销售收入、商品销售增值税、商品销售额、商品销售销项税支持填写负值、限上批零-</w:t>
      </w:r>
      <w:r w:rsidR="00000000">
        <w:t>实体批发额账页：去掉</w:t>
      </w:r>
      <w:r w:rsidR="00000000">
        <w:rPr>
          <w:rFonts w:hint="eastAsia"/>
        </w:rPr>
        <w:t>了</w:t>
      </w:r>
      <w:r w:rsidR="00000000">
        <w:t>实体批发额的必填检验</w:t>
      </w:r>
      <w:r w:rsidR="00000000">
        <w:rPr>
          <w:rFonts w:hint="eastAsia"/>
        </w:rPr>
        <w:t>；</w:t>
      </w:r>
    </w:p>
    <w:p w14:paraId="5607E0F2" w14:textId="418A9B40" w:rsidR="0007647B" w:rsidRDefault="006472FE" w:rsidP="006472FE">
      <w:pPr>
        <w:jc w:val="both"/>
      </w:pPr>
      <w:r>
        <w:rPr>
          <w:rFonts w:hint="eastAsia"/>
        </w:rPr>
        <w:t>12、</w:t>
      </w:r>
      <w:r w:rsidR="00000000">
        <w:rPr>
          <w:rFonts w:hint="eastAsia"/>
        </w:rPr>
        <w:t>优化</w:t>
      </w:r>
      <w:r w:rsidR="00000000">
        <w:t>研究开发账页：所属项目名称</w:t>
      </w:r>
      <w:r w:rsidR="00000000">
        <w:rPr>
          <w:rFonts w:hint="eastAsia"/>
        </w:rPr>
        <w:t>支持特殊字</w:t>
      </w:r>
      <w:r w:rsidR="00000000">
        <w:t>符、英文的</w:t>
      </w:r>
      <w:r w:rsidR="00000000">
        <w:rPr>
          <w:rFonts w:hint="eastAsia"/>
        </w:rPr>
        <w:t>填写；</w:t>
      </w:r>
    </w:p>
    <w:p w14:paraId="074D74D7" w14:textId="77777777" w:rsidR="0007647B" w:rsidRDefault="00000000" w:rsidP="006472FE">
      <w:pPr>
        <w:jc w:val="both"/>
      </w:pPr>
      <w:r>
        <w:rPr>
          <w:rFonts w:hint="eastAsia"/>
        </w:rPr>
        <w:t>优化单元格格式展示现象：优化为粘贴不会带入源文件格式；</w:t>
      </w:r>
    </w:p>
    <w:p w14:paraId="51C68315" w14:textId="215026D7" w:rsidR="0007647B" w:rsidRDefault="006472FE" w:rsidP="006472FE">
      <w:pPr>
        <w:jc w:val="both"/>
      </w:pPr>
      <w:r>
        <w:rPr>
          <w:rFonts w:hint="eastAsia"/>
        </w:rPr>
        <w:t>13、</w:t>
      </w:r>
      <w:r w:rsidR="00000000">
        <w:rPr>
          <w:rFonts w:hint="eastAsia"/>
        </w:rPr>
        <w:t>优化智能填报功能中，系统内置的指标规则库，以自动识别更多指标完成数据匹配。</w:t>
      </w:r>
    </w:p>
    <w:p w14:paraId="45FF02BB" w14:textId="79314E3C" w:rsidR="0007647B" w:rsidRDefault="006472FE" w:rsidP="006472FE">
      <w:pPr>
        <w:jc w:val="both"/>
      </w:pPr>
      <w:r>
        <w:rPr>
          <w:rFonts w:hint="eastAsia"/>
        </w:rPr>
        <w:t>14、</w:t>
      </w:r>
      <w:r w:rsidR="00000000">
        <w:rPr>
          <w:rFonts w:hint="eastAsia"/>
        </w:rPr>
        <w:t>优化智能识别功能中，文件转换时间过长问题。</w:t>
      </w:r>
    </w:p>
    <w:p w14:paraId="5B1802D0" w14:textId="1678522E" w:rsidR="00912CAA" w:rsidRDefault="00912CAA">
      <w:pPr>
        <w:widowControl/>
        <w:jc w:val="left"/>
      </w:pPr>
      <w:r>
        <w:br w:type="page"/>
      </w:r>
    </w:p>
    <w:p w14:paraId="5283B244" w14:textId="77777777" w:rsidR="0007647B" w:rsidRPr="00912CAA" w:rsidRDefault="00000000" w:rsidP="00912CAA">
      <w:pPr>
        <w:rPr>
          <w:rFonts w:ascii="方正小标宋简体" w:eastAsia="方正小标宋简体" w:hAnsi="方正小标宋简体"/>
          <w:b/>
          <w:bCs/>
          <w:sz w:val="32"/>
          <w:szCs w:val="32"/>
        </w:rPr>
      </w:pPr>
      <w:r w:rsidRPr="00912CAA">
        <w:rPr>
          <w:rFonts w:ascii="方正小标宋简体" w:eastAsia="方正小标宋简体" w:hAnsi="方正小标宋简体" w:hint="eastAsia"/>
          <w:b/>
          <w:bCs/>
          <w:sz w:val="32"/>
          <w:szCs w:val="32"/>
        </w:rPr>
        <w:lastRenderedPageBreak/>
        <w:t>企业电子统计台账</w:t>
      </w:r>
      <w:r w:rsidRPr="00912CAA">
        <w:rPr>
          <w:rFonts w:ascii="方正小标宋简体" w:eastAsia="方正小标宋简体" w:hAnsi="方正小标宋简体"/>
          <w:b/>
          <w:bCs/>
          <w:sz w:val="32"/>
          <w:szCs w:val="32"/>
        </w:rPr>
        <w:t>V 2.0.5</w:t>
      </w:r>
      <w:r w:rsidRPr="00912CAA">
        <w:rPr>
          <w:rFonts w:ascii="方正小标宋简体" w:eastAsia="方正小标宋简体" w:hAnsi="方正小标宋简体" w:hint="eastAsia"/>
          <w:b/>
          <w:bCs/>
          <w:sz w:val="32"/>
          <w:szCs w:val="32"/>
        </w:rPr>
        <w:t>版修复优化清单</w:t>
      </w:r>
    </w:p>
    <w:p w14:paraId="3017C6CF" w14:textId="77777777" w:rsidR="0007647B" w:rsidRDefault="00000000" w:rsidP="006472FE">
      <w:pPr>
        <w:jc w:val="both"/>
      </w:pPr>
      <w:r>
        <w:rPr>
          <w:rFonts w:hint="eastAsia"/>
        </w:rPr>
        <w:t>1、</w:t>
      </w:r>
      <w:r>
        <w:t>2024</w:t>
      </w:r>
      <w:r>
        <w:rPr>
          <w:rFonts w:hint="eastAsia"/>
        </w:rPr>
        <w:t>年度劳动工资台账账页问题修复：工资发放模式选择“本月发放上月工资”，2</w:t>
      </w:r>
      <w:r>
        <w:t>024</w:t>
      </w:r>
      <w:r>
        <w:rPr>
          <w:rFonts w:hint="eastAsia"/>
        </w:rPr>
        <w:t>《从业人员基本信息表》中，可以填写离职日期为2</w:t>
      </w:r>
      <w:r>
        <w:t>023</w:t>
      </w:r>
      <w:r>
        <w:rPr>
          <w:rFonts w:hint="eastAsia"/>
        </w:rPr>
        <w:t>年1</w:t>
      </w:r>
      <w:r>
        <w:t>2</w:t>
      </w:r>
      <w:r>
        <w:rPr>
          <w:rFonts w:hint="eastAsia"/>
        </w:rPr>
        <w:t>月的日期，取消“离职日期不能填写之前年度”的强制校验。工资发放模式选择“工资发放不规律”则取消“离职日期不能填写之前年度”的强制校验。</w:t>
      </w:r>
    </w:p>
    <w:p w14:paraId="1B32AE2C" w14:textId="77777777" w:rsidR="0007647B" w:rsidRDefault="00000000" w:rsidP="006472FE">
      <w:pPr>
        <w:jc w:val="both"/>
      </w:pPr>
      <w:r>
        <w:rPr>
          <w:rFonts w:hint="eastAsia"/>
        </w:rPr>
        <w:t>2、限上批零《商品销售额》账页修复：调整模版格式，避免因模版格式导致的自动补零问题。</w:t>
      </w:r>
    </w:p>
    <w:p w14:paraId="02507F97" w14:textId="77777777" w:rsidR="0007647B" w:rsidRDefault="00000000" w:rsidP="006472FE">
      <w:pPr>
        <w:jc w:val="both"/>
      </w:pPr>
      <w:r>
        <w:t>3</w:t>
      </w:r>
      <w:r>
        <w:rPr>
          <w:rFonts w:hint="eastAsia"/>
        </w:rPr>
        <w:t>、非工业能源消费台账，核实性校验提示内容修复：“</w:t>
      </w:r>
      <w:r>
        <w:t>填写外购热力（按金额推算     元/百万千焦）指标，需按采暖季缴费金额进行分摊，</w:t>
      </w:r>
      <w:r>
        <w:rPr>
          <w:rFonts w:hint="eastAsia"/>
        </w:rPr>
        <w:t>本</w:t>
      </w:r>
      <w:r>
        <w:t>季度消费金额=总金额/4个月*2.5个月</w:t>
      </w:r>
      <w:r>
        <w:rPr>
          <w:rFonts w:hint="eastAsia"/>
        </w:rPr>
        <w:t>”改为“</w:t>
      </w:r>
      <w:r>
        <w:t>填写外购热力（按金额推算     元/百万千焦）指标，需按采暖季缴费金额进行分摊，1季度消费金额=总金额/4个月*2.5个月；4季度消费金额=总金额/4个月*1.5个月”</w:t>
      </w:r>
      <w:r>
        <w:rPr>
          <w:rFonts w:hint="eastAsia"/>
        </w:rPr>
        <w:t>。</w:t>
      </w:r>
    </w:p>
    <w:p w14:paraId="653B80C5" w14:textId="77777777" w:rsidR="0007647B" w:rsidRDefault="00000000" w:rsidP="006472FE">
      <w:pPr>
        <w:jc w:val="both"/>
      </w:pPr>
      <w:r>
        <w:rPr>
          <w:rFonts w:hint="eastAsia"/>
        </w:rPr>
        <w:t>4、功能问题修复-智能填报右侧源文件显示问题修复：右侧上传源文件显示第一个可见sheet页。</w:t>
      </w:r>
    </w:p>
    <w:p w14:paraId="36C7F942" w14:textId="77777777" w:rsidR="0007647B" w:rsidRDefault="00000000" w:rsidP="006472FE">
      <w:pPr>
        <w:jc w:val="both"/>
      </w:pPr>
      <w:r>
        <w:t>5</w:t>
      </w:r>
      <w:r>
        <w:rPr>
          <w:rFonts w:hint="eastAsia"/>
        </w:rPr>
        <w:t>、系统内部文件优化-整体检查所有账页中涉及日期格式指标模版，对系统内部模版进行优化修复，避免日期格式错误问题。</w:t>
      </w:r>
    </w:p>
    <w:p w14:paraId="30B234D7" w14:textId="77777777" w:rsidR="0007647B" w:rsidRDefault="00000000" w:rsidP="006472FE">
      <w:pPr>
        <w:jc w:val="both"/>
      </w:pPr>
      <w:r>
        <w:t>6</w:t>
      </w:r>
      <w:r>
        <w:rPr>
          <w:rFonts w:hint="eastAsia"/>
        </w:rPr>
        <w:t>、功能问题修复-针对程序中整行粘贴复制到本地模版中，会将行号粘贴出来的问题，修复为整行粘贴不复制行号。</w:t>
      </w:r>
    </w:p>
    <w:p w14:paraId="3FA1EA1B" w14:textId="77777777" w:rsidR="0007647B" w:rsidRDefault="00000000" w:rsidP="006472FE">
      <w:pPr>
        <w:jc w:val="both"/>
      </w:pPr>
      <w:r>
        <w:t>7</w:t>
      </w:r>
      <w:r>
        <w:rPr>
          <w:rFonts w:hint="eastAsia"/>
        </w:rPr>
        <w:t>、劳动工资账页季度汇总表修复：从业人员平均人数计算缺陷调整。</w:t>
      </w:r>
    </w:p>
    <w:p w14:paraId="419EEB05" w14:textId="77777777" w:rsidR="0007647B" w:rsidRDefault="00000000" w:rsidP="006472FE">
      <w:pPr>
        <w:jc w:val="both"/>
      </w:pPr>
      <w:r>
        <w:t>8</w:t>
      </w:r>
      <w:r>
        <w:rPr>
          <w:rFonts w:hint="eastAsia"/>
        </w:rPr>
        <w:t>、非工业能源消费台账修复：能源基本信息账页中是否有京外消费，</w:t>
      </w:r>
      <w:r>
        <w:rPr>
          <w:rFonts w:hint="eastAsia"/>
        </w:rPr>
        <w:lastRenderedPageBreak/>
        <w:t>如果选择“否”，非工业能源消费台账中，填写消费两种运输工具消费量指标后，取消“填写数据不参与汇总，能源基本你信息账页显示没有消费量中运输工具消费量，第x列无需填写数据，请核实”的核实性校验。</w:t>
      </w:r>
    </w:p>
    <w:p w14:paraId="08AAF729" w14:textId="77777777" w:rsidR="0007647B" w:rsidRDefault="00000000" w:rsidP="006472FE">
      <w:pPr>
        <w:jc w:val="both"/>
        <w:rPr>
          <w:rFonts w:ascii="华文中宋" w:eastAsia="华文中宋" w:hAnsi="华文中宋"/>
          <w:sz w:val="36"/>
        </w:rPr>
      </w:pPr>
      <w:r>
        <w:rPr>
          <w:rFonts w:hint="eastAsia"/>
        </w:rPr>
        <w:t>9、研究开发账页修复：研究开发账页汇总表修复了汇总表中会计算往年的项目信息。</w:t>
      </w:r>
      <w:r>
        <w:rPr>
          <w:rFonts w:ascii="华文中宋" w:eastAsia="华文中宋" w:hAnsi="华文中宋"/>
          <w:sz w:val="36"/>
        </w:rPr>
        <w:br w:type="page"/>
      </w:r>
    </w:p>
    <w:p w14:paraId="21D8994B" w14:textId="77777777" w:rsidR="0007647B" w:rsidRPr="00912CAA" w:rsidRDefault="00000000" w:rsidP="00912CAA">
      <w:pPr>
        <w:rPr>
          <w:rFonts w:ascii="方正小标宋简体" w:eastAsia="方正小标宋简体" w:hAnsi="方正小标宋简体"/>
          <w:b/>
          <w:bCs/>
          <w:sz w:val="32"/>
          <w:szCs w:val="32"/>
        </w:rPr>
      </w:pPr>
      <w:r w:rsidRPr="00912CAA">
        <w:rPr>
          <w:rFonts w:ascii="方正小标宋简体" w:eastAsia="方正小标宋简体" w:hAnsi="方正小标宋简体" w:hint="eastAsia"/>
          <w:b/>
          <w:bCs/>
          <w:sz w:val="32"/>
          <w:szCs w:val="32"/>
        </w:rPr>
        <w:lastRenderedPageBreak/>
        <w:t>企业电子统计台账</w:t>
      </w:r>
      <w:r w:rsidRPr="00912CAA">
        <w:rPr>
          <w:rFonts w:ascii="方正小标宋简体" w:eastAsia="方正小标宋简体" w:hAnsi="方正小标宋简体"/>
          <w:b/>
          <w:bCs/>
          <w:sz w:val="32"/>
          <w:szCs w:val="32"/>
        </w:rPr>
        <w:t>V 2.0.</w:t>
      </w:r>
      <w:r w:rsidRPr="00912CAA">
        <w:rPr>
          <w:rFonts w:ascii="方正小标宋简体" w:eastAsia="方正小标宋简体" w:hAnsi="方正小标宋简体" w:hint="eastAsia"/>
          <w:b/>
          <w:bCs/>
          <w:sz w:val="32"/>
          <w:szCs w:val="32"/>
        </w:rPr>
        <w:t>4版修复优化清单</w:t>
      </w:r>
    </w:p>
    <w:p w14:paraId="0D7D8AF8" w14:textId="08D74FC0" w:rsidR="0007647B" w:rsidRPr="00912CAA" w:rsidRDefault="00912CAA" w:rsidP="006472FE">
      <w:pPr>
        <w:jc w:val="both"/>
        <w:rPr>
          <w:rFonts w:ascii="黑体" w:eastAsia="黑体" w:hAnsi="黑体"/>
        </w:rPr>
      </w:pPr>
      <w:r w:rsidRPr="00912CAA">
        <w:rPr>
          <w:rFonts w:ascii="黑体" w:eastAsia="黑体" w:hAnsi="黑体" w:hint="eastAsia"/>
        </w:rPr>
        <w:t>一、</w:t>
      </w:r>
      <w:r w:rsidR="00000000" w:rsidRPr="00912CAA">
        <w:rPr>
          <w:rFonts w:ascii="黑体" w:eastAsia="黑体" w:hAnsi="黑体" w:hint="eastAsia"/>
        </w:rPr>
        <w:t>功能升级</w:t>
      </w:r>
    </w:p>
    <w:p w14:paraId="244912D4" w14:textId="77777777" w:rsidR="0007647B" w:rsidRDefault="00000000" w:rsidP="006472FE">
      <w:pPr>
        <w:jc w:val="both"/>
      </w:pPr>
      <w:r>
        <w:rPr>
          <w:rFonts w:hint="eastAsia"/>
        </w:rPr>
        <w:t>1、2</w:t>
      </w:r>
      <w:r>
        <w:t>024</w:t>
      </w:r>
      <w:r>
        <w:rPr>
          <w:rFonts w:hint="eastAsia"/>
        </w:rPr>
        <w:t>年度台账增加劳动工资账页</w:t>
      </w:r>
    </w:p>
    <w:p w14:paraId="2264147A" w14:textId="77777777" w:rsidR="0007647B" w:rsidRDefault="00000000" w:rsidP="006472FE">
      <w:pPr>
        <w:jc w:val="both"/>
      </w:pPr>
      <w:r>
        <w:rPr>
          <w:rFonts w:hint="eastAsia"/>
        </w:rPr>
        <w:t>2、2024年度劳动工资台账表增加功能：</w:t>
      </w:r>
    </w:p>
    <w:p w14:paraId="74724E67" w14:textId="77777777" w:rsidR="0007647B" w:rsidRDefault="00000000" w:rsidP="006472FE">
      <w:pPr>
        <w:jc w:val="both"/>
      </w:pPr>
      <w:r>
        <w:rPr>
          <w:rFonts w:hint="eastAsia"/>
        </w:rPr>
        <w:t>台账表支持选择工资发放模式：1本月发放当月工资；2本月发放上月工资；3工资发放不规律；</w:t>
      </w:r>
    </w:p>
    <w:p w14:paraId="6036CD90" w14:textId="77777777" w:rsidR="0007647B" w:rsidRDefault="00000000" w:rsidP="006472FE">
      <w:pPr>
        <w:jc w:val="both"/>
      </w:pPr>
      <w:r>
        <w:rPr>
          <w:rFonts w:hint="eastAsia"/>
        </w:rPr>
        <w:t>《员工工资构成表》改为月度填写；</w:t>
      </w:r>
    </w:p>
    <w:p w14:paraId="3178E8CD" w14:textId="77777777" w:rsidR="0007647B" w:rsidRDefault="00000000" w:rsidP="006472FE">
      <w:pPr>
        <w:jc w:val="both"/>
      </w:pPr>
      <w:r>
        <w:rPr>
          <w:rFonts w:hint="eastAsia"/>
        </w:rPr>
        <w:t>台账选择不同的工资发放模式，针对《员工工资构成表》会有不同的校验判定方式；</w:t>
      </w:r>
    </w:p>
    <w:p w14:paraId="0687D200" w14:textId="77777777" w:rsidR="0007647B" w:rsidRDefault="00000000" w:rsidP="006472FE">
      <w:pPr>
        <w:jc w:val="both"/>
      </w:pPr>
      <w:r>
        <w:t>3</w:t>
      </w:r>
      <w:r>
        <w:rPr>
          <w:rFonts w:hint="eastAsia"/>
        </w:rPr>
        <w:t>、2024年度劳动工资汇总表增加功能：</w:t>
      </w:r>
    </w:p>
    <w:p w14:paraId="238FEF17" w14:textId="77777777" w:rsidR="0007647B" w:rsidRDefault="00000000" w:rsidP="006472FE">
      <w:pPr>
        <w:jc w:val="both"/>
      </w:pPr>
      <w:r>
        <w:rPr>
          <w:rFonts w:hint="eastAsia"/>
        </w:rPr>
        <w:t>汇总表增加选择工资构成模式：可选择有/无不定期奖金或其他选项；</w:t>
      </w:r>
    </w:p>
    <w:p w14:paraId="63D41BD2" w14:textId="77777777" w:rsidR="0007647B" w:rsidRPr="00B32AA1" w:rsidRDefault="00000000" w:rsidP="006472FE">
      <w:pPr>
        <w:jc w:val="both"/>
        <w:rPr>
          <w:rFonts w:ascii="黑体" w:eastAsia="黑体" w:hAnsi="黑体"/>
        </w:rPr>
      </w:pPr>
      <w:r>
        <w:rPr>
          <w:rFonts w:hint="eastAsia"/>
        </w:rPr>
        <w:t>汇总表根据不同的工资发放模式、工资构成模式进行取数。</w:t>
      </w:r>
    </w:p>
    <w:p w14:paraId="5B3C38A7" w14:textId="0D14832F" w:rsidR="0007647B" w:rsidRPr="00912CAA" w:rsidRDefault="00912CAA" w:rsidP="006472FE">
      <w:pPr>
        <w:jc w:val="both"/>
        <w:rPr>
          <w:rFonts w:ascii="黑体" w:eastAsia="黑体" w:hAnsi="黑体"/>
        </w:rPr>
      </w:pPr>
      <w:r>
        <w:rPr>
          <w:rFonts w:ascii="黑体" w:eastAsia="黑体" w:hAnsi="黑体" w:hint="eastAsia"/>
        </w:rPr>
        <w:t>二、</w:t>
      </w:r>
      <w:r w:rsidR="00000000" w:rsidRPr="00912CAA">
        <w:rPr>
          <w:rFonts w:ascii="黑体" w:eastAsia="黑体" w:hAnsi="黑体" w:hint="eastAsia"/>
        </w:rPr>
        <w:t>修复优化清单</w:t>
      </w:r>
    </w:p>
    <w:p w14:paraId="3056580E" w14:textId="6683483D" w:rsidR="0007647B" w:rsidRPr="00B32AA1" w:rsidRDefault="00912CAA" w:rsidP="006472FE">
      <w:pPr>
        <w:jc w:val="both"/>
        <w:rPr>
          <w:rFonts w:ascii="黑体" w:eastAsia="黑体" w:hAnsi="黑体"/>
        </w:rPr>
      </w:pPr>
      <w:r>
        <w:rPr>
          <w:rFonts w:hint="eastAsia"/>
        </w:rPr>
        <w:t>1、</w:t>
      </w:r>
      <w:r w:rsidR="00000000">
        <w:rPr>
          <w:rFonts w:hint="eastAsia"/>
        </w:rPr>
        <w:t>优化功能键交互：编辑/智能填报/导出数据等功能键，需等待账页加载完成后，才可交互；</w:t>
      </w:r>
    </w:p>
    <w:p w14:paraId="7B7CCE73" w14:textId="5C1584D4" w:rsidR="0007647B" w:rsidRPr="00B32AA1" w:rsidRDefault="00912CAA" w:rsidP="006472FE">
      <w:pPr>
        <w:jc w:val="both"/>
        <w:rPr>
          <w:rFonts w:ascii="黑体" w:eastAsia="黑体" w:hAnsi="黑体"/>
        </w:rPr>
      </w:pPr>
      <w:r>
        <w:rPr>
          <w:rFonts w:hint="eastAsia"/>
        </w:rPr>
        <w:t>2、</w:t>
      </w:r>
      <w:r w:rsidR="00000000">
        <w:rPr>
          <w:rFonts w:hint="eastAsia"/>
        </w:rPr>
        <w:t>规上工业-生产销售账页：修复工业产销总值及主要产品产量部分指标汇总不对问题；</w:t>
      </w:r>
    </w:p>
    <w:p w14:paraId="7E0908E9" w14:textId="45D385DC" w:rsidR="0007647B" w:rsidRPr="00B32AA1" w:rsidRDefault="00912CAA" w:rsidP="006472FE">
      <w:pPr>
        <w:jc w:val="both"/>
        <w:rPr>
          <w:rFonts w:ascii="黑体" w:eastAsia="黑体" w:hAnsi="黑体"/>
        </w:rPr>
      </w:pPr>
      <w:r>
        <w:rPr>
          <w:rFonts w:hint="eastAsia"/>
        </w:rPr>
        <w:t>3、</w:t>
      </w:r>
      <w:r w:rsidR="00000000">
        <w:rPr>
          <w:rFonts w:hint="eastAsia"/>
        </w:rPr>
        <w:t>所有账页/汇总表补充年度、季度、月度/年报、季报、月报等周期标识</w:t>
      </w:r>
      <w:r>
        <w:rPr>
          <w:rFonts w:hint="eastAsia"/>
        </w:rPr>
        <w:t>；</w:t>
      </w:r>
    </w:p>
    <w:p w14:paraId="3BA7CBA8" w14:textId="7E530D6F" w:rsidR="0007647B" w:rsidRPr="00B32AA1" w:rsidRDefault="00912CAA" w:rsidP="006472FE">
      <w:pPr>
        <w:jc w:val="both"/>
        <w:rPr>
          <w:rFonts w:ascii="黑体" w:eastAsia="黑体" w:hAnsi="黑体"/>
        </w:rPr>
      </w:pPr>
      <w:r>
        <w:rPr>
          <w:rFonts w:hint="eastAsia"/>
        </w:rPr>
        <w:t>4、</w:t>
      </w:r>
      <w:r w:rsidR="00000000">
        <w:rPr>
          <w:rFonts w:hint="eastAsia"/>
        </w:rPr>
        <w:t>资质内建筑业-经营账页：修复建筑业总产值汇总表在外省完成的产值汇总不对问题；</w:t>
      </w:r>
    </w:p>
    <w:p w14:paraId="2F3CACFF" w14:textId="0A4CA36C" w:rsidR="0007647B" w:rsidRDefault="00912CAA" w:rsidP="006472FE">
      <w:pPr>
        <w:jc w:val="both"/>
      </w:pPr>
      <w:r>
        <w:rPr>
          <w:rFonts w:hint="eastAsia"/>
        </w:rPr>
        <w:t>5、</w:t>
      </w:r>
      <w:r w:rsidR="00000000">
        <w:rPr>
          <w:rFonts w:hint="eastAsia"/>
        </w:rPr>
        <w:t>规上工业-生产销售账页汇总添加提示：当《产品基本信息表》未</w:t>
      </w:r>
      <w:r w:rsidR="00000000">
        <w:rPr>
          <w:rFonts w:hint="eastAsia"/>
        </w:rPr>
        <w:lastRenderedPageBreak/>
        <w:t>填报时，《工业产销总值及主要产品产量》汇总表汇总时会提示生成汇总表失败；</w:t>
      </w:r>
    </w:p>
    <w:p w14:paraId="45C5789F" w14:textId="05844EFE" w:rsidR="0007647B" w:rsidRDefault="00912CAA" w:rsidP="006472FE">
      <w:pPr>
        <w:jc w:val="both"/>
      </w:pPr>
      <w:r>
        <w:rPr>
          <w:rFonts w:hint="eastAsia"/>
        </w:rPr>
        <w:t>6、</w:t>
      </w:r>
      <w:r w:rsidR="00000000">
        <w:rPr>
          <w:rFonts w:hint="eastAsia"/>
        </w:rPr>
        <w:t>所有财务账页-智能填报功能：优化规则库中已有文件指标项，但智能匹配没有自动带入问题。</w:t>
      </w:r>
    </w:p>
    <w:p w14:paraId="43B13843" w14:textId="77777777" w:rsidR="0007647B" w:rsidRDefault="00000000" w:rsidP="006472FE">
      <w:pPr>
        <w:jc w:val="both"/>
      </w:pPr>
      <w:r>
        <w:rPr>
          <w:rFonts w:hint="eastAsia"/>
        </w:rPr>
        <w:t>三、其他说明</w:t>
      </w:r>
    </w:p>
    <w:p w14:paraId="00C84DA4" w14:textId="77777777" w:rsidR="0007647B" w:rsidRDefault="00000000" w:rsidP="006472FE">
      <w:pPr>
        <w:jc w:val="both"/>
      </w:pPr>
      <w:r>
        <w:rPr>
          <w:rFonts w:hint="eastAsia"/>
        </w:rPr>
        <w:t>劳动工资账页季报报表一键生成联网直报表样功能，预计3月底更新发布。</w:t>
      </w:r>
    </w:p>
    <w:p w14:paraId="1F574441" w14:textId="77777777" w:rsidR="0007647B" w:rsidRDefault="00000000" w:rsidP="006472FE">
      <w:pPr>
        <w:jc w:val="both"/>
      </w:pPr>
      <w:r>
        <w:br w:type="page"/>
      </w:r>
    </w:p>
    <w:p w14:paraId="71E22384" w14:textId="77777777" w:rsidR="0007647B" w:rsidRPr="00912CAA" w:rsidRDefault="00000000" w:rsidP="00912CAA">
      <w:pPr>
        <w:rPr>
          <w:rFonts w:ascii="方正小标宋简体" w:eastAsia="方正小标宋简体" w:hAnsi="方正小标宋简体"/>
          <w:b/>
          <w:bCs/>
          <w:sz w:val="32"/>
          <w:szCs w:val="32"/>
        </w:rPr>
      </w:pPr>
      <w:r w:rsidRPr="00912CAA">
        <w:rPr>
          <w:rFonts w:ascii="方正小标宋简体" w:eastAsia="方正小标宋简体" w:hAnsi="方正小标宋简体" w:hint="eastAsia"/>
          <w:b/>
          <w:bCs/>
          <w:sz w:val="32"/>
          <w:szCs w:val="32"/>
        </w:rPr>
        <w:lastRenderedPageBreak/>
        <w:t>企业电子统计台账</w:t>
      </w:r>
      <w:r w:rsidRPr="00912CAA">
        <w:rPr>
          <w:rFonts w:ascii="方正小标宋简体" w:eastAsia="方正小标宋简体" w:hAnsi="方正小标宋简体"/>
          <w:b/>
          <w:bCs/>
          <w:sz w:val="32"/>
          <w:szCs w:val="32"/>
        </w:rPr>
        <w:t>V 2.0.3</w:t>
      </w:r>
      <w:r w:rsidRPr="00912CAA">
        <w:rPr>
          <w:rFonts w:ascii="方正小标宋简体" w:eastAsia="方正小标宋简体" w:hAnsi="方正小标宋简体" w:hint="eastAsia"/>
          <w:b/>
          <w:bCs/>
          <w:sz w:val="32"/>
          <w:szCs w:val="32"/>
        </w:rPr>
        <w:t>版修复优化清单</w:t>
      </w:r>
    </w:p>
    <w:p w14:paraId="0B796340" w14:textId="77777777" w:rsidR="0007647B" w:rsidRPr="00912CAA" w:rsidRDefault="00000000" w:rsidP="006472FE">
      <w:pPr>
        <w:jc w:val="both"/>
        <w:rPr>
          <w:rFonts w:ascii="黑体" w:eastAsia="黑体" w:hAnsi="黑体"/>
        </w:rPr>
      </w:pPr>
      <w:r w:rsidRPr="00912CAA">
        <w:rPr>
          <w:rFonts w:ascii="黑体" w:eastAsia="黑体" w:hAnsi="黑体" w:hint="eastAsia"/>
        </w:rPr>
        <w:t>一、功能升级</w:t>
      </w:r>
    </w:p>
    <w:p w14:paraId="4AE1337D" w14:textId="77777777" w:rsidR="0007647B" w:rsidRDefault="00000000" w:rsidP="006472FE">
      <w:pPr>
        <w:jc w:val="both"/>
      </w:pPr>
      <w:r>
        <w:rPr>
          <w:rFonts w:hint="eastAsia"/>
        </w:rPr>
        <w:t>1、一键生成功能</w:t>
      </w:r>
    </w:p>
    <w:p w14:paraId="3C8126D1" w14:textId="77777777" w:rsidR="0007647B" w:rsidRDefault="00000000" w:rsidP="006472FE">
      <w:pPr>
        <w:jc w:val="both"/>
      </w:pPr>
      <w:r>
        <w:rPr>
          <w:rFonts w:hint="eastAsia"/>
        </w:rPr>
        <w:t>规上工业企业、资质内建筑业企业、限上批发和零售业企业、限上住宿和餐饮业企业、房地产开发企业、规上服务业企业财务账页，限上批发和零售业企业、限上住宿和餐饮业企业经营账页升级【一键生成】功能，生成汇总表后，在台账程序中导出汇总表，可直接将导出的汇总表Excel文件导入到联网直报平台，分别可用于填报</w:t>
      </w:r>
      <w:r>
        <w:t>B603</w:t>
      </w:r>
      <w:r>
        <w:rPr>
          <w:rFonts w:hint="eastAsia"/>
        </w:rPr>
        <w:t>、C</w:t>
      </w:r>
      <w:r>
        <w:t>603</w:t>
      </w:r>
      <w:r>
        <w:rPr>
          <w:rFonts w:hint="eastAsia"/>
        </w:rPr>
        <w:t>、E</w:t>
      </w:r>
      <w:r>
        <w:t>603</w:t>
      </w:r>
      <w:r>
        <w:rPr>
          <w:rFonts w:hint="eastAsia"/>
        </w:rPr>
        <w:t>、S</w:t>
      </w:r>
      <w:r>
        <w:t>603</w:t>
      </w:r>
      <w:r>
        <w:rPr>
          <w:rFonts w:hint="eastAsia"/>
        </w:rPr>
        <w:t>、X</w:t>
      </w:r>
      <w:r>
        <w:t>603</w:t>
      </w:r>
      <w:r>
        <w:rPr>
          <w:rFonts w:hint="eastAsia"/>
        </w:rPr>
        <w:t>、F</w:t>
      </w:r>
      <w:r>
        <w:t>603</w:t>
      </w:r>
      <w:r>
        <w:rPr>
          <w:rFonts w:hint="eastAsia"/>
        </w:rPr>
        <w:t>、E</w:t>
      </w:r>
      <w:r>
        <w:t>604</w:t>
      </w:r>
      <w:r>
        <w:rPr>
          <w:rFonts w:hint="eastAsia"/>
        </w:rPr>
        <w:t>、S</w:t>
      </w:r>
      <w:r>
        <w:t>604</w:t>
      </w:r>
      <w:r>
        <w:rPr>
          <w:rFonts w:hint="eastAsia"/>
        </w:rPr>
        <w:t>表。</w:t>
      </w:r>
    </w:p>
    <w:p w14:paraId="41BAE2B0" w14:textId="77777777" w:rsidR="0007647B" w:rsidRDefault="00000000" w:rsidP="006472FE">
      <w:pPr>
        <w:jc w:val="both"/>
      </w:pPr>
      <w:r>
        <w:rPr>
          <w:rFonts w:hint="eastAsia"/>
        </w:rPr>
        <w:t>注意：需填写【企业信息】中单位详细名称和统一社会信用代码，并与联网直报平台中《调查单位基本情况表》中保持一致方可成功导入联网直报平台。</w:t>
      </w:r>
    </w:p>
    <w:p w14:paraId="39974DB5" w14:textId="77777777" w:rsidR="0007647B" w:rsidRDefault="00000000" w:rsidP="006472FE">
      <w:pPr>
        <w:jc w:val="both"/>
      </w:pPr>
      <w:r>
        <w:rPr>
          <w:rFonts w:hint="eastAsia"/>
        </w:rPr>
        <w:t>2、账页设置</w:t>
      </w:r>
    </w:p>
    <w:p w14:paraId="7C8CF570" w14:textId="77777777" w:rsidR="0007647B" w:rsidRDefault="00000000" w:rsidP="006472FE">
      <w:pPr>
        <w:jc w:val="both"/>
      </w:pPr>
      <w:r>
        <w:rPr>
          <w:rFonts w:hint="eastAsia"/>
        </w:rPr>
        <w:t>增加2</w:t>
      </w:r>
      <w:r>
        <w:t>023</w:t>
      </w:r>
      <w:r>
        <w:rPr>
          <w:rFonts w:hint="eastAsia"/>
        </w:rPr>
        <w:t>年规上工业企业、资质内建筑业企业、限上批发和零售业企业、限上住宿和餐饮业企业、房地产开发企业、规上服务业企业财务年度台账和年报汇总表，可用于填报联网直报平台2</w:t>
      </w:r>
      <w:r>
        <w:t>023</w:t>
      </w:r>
      <w:r>
        <w:rPr>
          <w:rFonts w:hint="eastAsia"/>
        </w:rPr>
        <w:t>年年报报表。</w:t>
      </w:r>
    </w:p>
    <w:p w14:paraId="46B0BDFA" w14:textId="77777777" w:rsidR="0007647B" w:rsidRDefault="00000000" w:rsidP="006472FE">
      <w:pPr>
        <w:jc w:val="both"/>
      </w:pPr>
      <w:r>
        <w:rPr>
          <w:rFonts w:hint="eastAsia"/>
        </w:rPr>
        <w:t>根据统计制度更新2</w:t>
      </w:r>
      <w:r>
        <w:t>024</w:t>
      </w:r>
      <w:r>
        <w:rPr>
          <w:rFonts w:hint="eastAsia"/>
        </w:rPr>
        <w:t>年规上工业企业、资质内建筑业企业、限上批发和零售业企业、限上住宿和餐饮业企业、房地产开发企业、规上服务业企业财务账页台账模板和汇总表模板。</w:t>
      </w:r>
    </w:p>
    <w:p w14:paraId="0574F611" w14:textId="77777777" w:rsidR="0007647B" w:rsidRDefault="00000000" w:rsidP="006472FE">
      <w:pPr>
        <w:jc w:val="both"/>
      </w:pPr>
      <w:r>
        <w:rPr>
          <w:rFonts w:hint="eastAsia"/>
        </w:rPr>
        <w:t>2</w:t>
      </w:r>
      <w:r>
        <w:t>024</w:t>
      </w:r>
      <w:r>
        <w:rPr>
          <w:rFonts w:hint="eastAsia"/>
        </w:rPr>
        <w:t>年规上工业企业、资质内建筑业企业、限上批发和零售业企业、限上住宿和餐饮业企业、房地产开发企业、规上服务业企业财务账页</w:t>
      </w:r>
      <w:r>
        <w:rPr>
          <w:rFonts w:hint="eastAsia"/>
        </w:rPr>
        <w:lastRenderedPageBreak/>
        <w:t>增设应交增值税子台账。</w:t>
      </w:r>
    </w:p>
    <w:p w14:paraId="7310A045" w14:textId="77777777" w:rsidR="0007647B" w:rsidRDefault="00000000" w:rsidP="006472FE">
      <w:pPr>
        <w:jc w:val="both"/>
      </w:pPr>
      <w:r>
        <w:rPr>
          <w:rFonts w:hint="eastAsia"/>
        </w:rPr>
        <w:t>2</w:t>
      </w:r>
      <w:r>
        <w:t>024</w:t>
      </w:r>
      <w:r>
        <w:rPr>
          <w:rFonts w:hint="eastAsia"/>
        </w:rPr>
        <w:t>年规上服务业企业财务账页增设净服务收入、应付职工薪酬子台账。</w:t>
      </w:r>
    </w:p>
    <w:p w14:paraId="5FE17CD0" w14:textId="77777777" w:rsidR="0007647B" w:rsidRDefault="00000000" w:rsidP="006472FE">
      <w:pPr>
        <w:jc w:val="both"/>
      </w:pPr>
      <w:r>
        <w:rPr>
          <w:rFonts w:hint="eastAsia"/>
        </w:rPr>
        <w:t>3、账页加载速度</w:t>
      </w:r>
    </w:p>
    <w:p w14:paraId="687E1A3E" w14:textId="77777777" w:rsidR="0007647B" w:rsidRDefault="00000000" w:rsidP="006472FE">
      <w:pPr>
        <w:jc w:val="both"/>
      </w:pPr>
      <w:r>
        <w:rPr>
          <w:rFonts w:hint="eastAsia"/>
        </w:rPr>
        <w:t>整体优化账页预览加载速度。</w:t>
      </w:r>
    </w:p>
    <w:p w14:paraId="48C19ED4" w14:textId="77777777" w:rsidR="0007647B" w:rsidRPr="00912CAA" w:rsidRDefault="00000000" w:rsidP="006472FE">
      <w:pPr>
        <w:jc w:val="both"/>
        <w:rPr>
          <w:rFonts w:ascii="黑体" w:eastAsia="黑体" w:hAnsi="黑体"/>
        </w:rPr>
      </w:pPr>
      <w:r w:rsidRPr="00912CAA">
        <w:rPr>
          <w:rFonts w:ascii="黑体" w:eastAsia="黑体" w:hAnsi="黑体" w:hint="eastAsia"/>
        </w:rPr>
        <w:t>二、修复优化清单</w:t>
      </w:r>
    </w:p>
    <w:p w14:paraId="46F710D8" w14:textId="77777777" w:rsidR="0007647B" w:rsidRDefault="00000000" w:rsidP="006472FE">
      <w:pPr>
        <w:jc w:val="both"/>
      </w:pPr>
      <w:r>
        <w:rPr>
          <w:rFonts w:hint="eastAsia"/>
        </w:rPr>
        <w:t>1</w:t>
      </w:r>
      <w:r>
        <w:t>.</w:t>
      </w:r>
      <w:r>
        <w:rPr>
          <w:rFonts w:hint="eastAsia"/>
        </w:rPr>
        <w:t>针对限上住宿和餐饮业企业经营账页中，导出汇总表中没有自动填充年末餐饮营业面积的情况。</w:t>
      </w:r>
    </w:p>
    <w:p w14:paraId="0F4E028B" w14:textId="77777777" w:rsidR="0007647B" w:rsidRDefault="00000000" w:rsidP="006472FE">
      <w:pPr>
        <w:jc w:val="both"/>
      </w:pPr>
      <w:r>
        <w:rPr>
          <w:rFonts w:hint="eastAsia"/>
        </w:rPr>
        <w:t>修复为：生成汇总表并导出后，可正常显示年末餐饮营业面积指标数据。</w:t>
      </w:r>
    </w:p>
    <w:p w14:paraId="3EC43A54" w14:textId="77777777" w:rsidR="0007647B" w:rsidRDefault="00000000" w:rsidP="006472FE">
      <w:pPr>
        <w:jc w:val="both"/>
      </w:pPr>
      <w:r>
        <w:rPr>
          <w:rFonts w:hint="eastAsia"/>
        </w:rPr>
        <w:t>2</w:t>
      </w:r>
      <w:r>
        <w:t>.</w:t>
      </w:r>
      <w:r>
        <w:rPr>
          <w:rFonts w:hint="eastAsia"/>
        </w:rPr>
        <w:t>智能填报功能-文件导入功能，针对固定资产投资明细表账页智能填报功能文件导入加载速度较慢情况进行优化。</w:t>
      </w:r>
    </w:p>
    <w:p w14:paraId="08FE8C53" w14:textId="77777777" w:rsidR="0007647B" w:rsidRDefault="00000000" w:rsidP="006472FE">
      <w:pPr>
        <w:jc w:val="both"/>
      </w:pPr>
      <w:r>
        <w:rPr>
          <w:rFonts w:hint="eastAsia"/>
        </w:rPr>
        <w:t>优化结果：优化前，导入文件预览等待时间为1</w:t>
      </w:r>
      <w:r>
        <w:t>4</w:t>
      </w:r>
      <w:r>
        <w:rPr>
          <w:rFonts w:hint="eastAsia"/>
        </w:rPr>
        <w:t>秒，优化后，文件预览等待时间为2秒。优化前最终完成智能填报时间为1分4</w:t>
      </w:r>
      <w:r>
        <w:t>7</w:t>
      </w:r>
      <w:r>
        <w:rPr>
          <w:rFonts w:hint="eastAsia"/>
        </w:rPr>
        <w:t>秒，优化后，最终完成智能填报时间3</w:t>
      </w:r>
      <w:r>
        <w:t>5</w:t>
      </w:r>
      <w:r>
        <w:rPr>
          <w:rFonts w:hint="eastAsia"/>
        </w:rPr>
        <w:t>秒。</w:t>
      </w:r>
    </w:p>
    <w:p w14:paraId="2859FD88" w14:textId="77777777" w:rsidR="0007647B" w:rsidRDefault="00000000" w:rsidP="006472FE">
      <w:pPr>
        <w:jc w:val="both"/>
      </w:pPr>
      <w:r>
        <w:rPr>
          <w:rFonts w:hint="eastAsia"/>
        </w:rPr>
        <w:t>3</w:t>
      </w:r>
      <w:r>
        <w:t>.</w:t>
      </w:r>
      <w:r>
        <w:rPr>
          <w:rFonts w:hint="eastAsia"/>
        </w:rPr>
        <w:t>针对规上服务业企业财务账页，汇总表期末用工人数指标汇总单位换算错误问题进行修复。</w:t>
      </w:r>
    </w:p>
    <w:p w14:paraId="1F6018C9" w14:textId="77777777" w:rsidR="0007647B" w:rsidRDefault="00000000" w:rsidP="006472FE">
      <w:pPr>
        <w:jc w:val="both"/>
      </w:pPr>
      <w:r>
        <w:rPr>
          <w:rFonts w:hint="eastAsia"/>
        </w:rPr>
        <w:t>修复后：单位换算正确。</w:t>
      </w:r>
    </w:p>
    <w:p w14:paraId="44A38A58" w14:textId="77777777" w:rsidR="0007647B" w:rsidRDefault="00000000" w:rsidP="006472FE">
      <w:pPr>
        <w:jc w:val="both"/>
      </w:pPr>
      <w:r>
        <w:rPr>
          <w:rFonts w:hint="eastAsia"/>
        </w:rPr>
        <w:t>4</w:t>
      </w:r>
      <w:r>
        <w:t>.</w:t>
      </w:r>
      <w:r>
        <w:rPr>
          <w:rFonts w:hint="eastAsia"/>
        </w:rPr>
        <w:t>针对固定资产投资账页明细表中日期格式不正确问题进行修复。</w:t>
      </w:r>
    </w:p>
    <w:p w14:paraId="50FF3C11" w14:textId="77777777" w:rsidR="0007647B" w:rsidRDefault="00000000" w:rsidP="006472FE">
      <w:pPr>
        <w:jc w:val="both"/>
      </w:pPr>
      <w:r>
        <w:rPr>
          <w:rFonts w:hint="eastAsia"/>
        </w:rPr>
        <w:t>修复后：兼容更多日期格式。</w:t>
      </w:r>
    </w:p>
    <w:p w14:paraId="6AB039CE" w14:textId="77777777" w:rsidR="0007647B" w:rsidRDefault="00000000" w:rsidP="006472FE">
      <w:pPr>
        <w:jc w:val="both"/>
      </w:pPr>
      <w:r>
        <w:rPr>
          <w:rFonts w:hint="eastAsia"/>
        </w:rPr>
        <w:t>5</w:t>
      </w:r>
      <w:r>
        <w:t>.</w:t>
      </w:r>
      <w:r>
        <w:rPr>
          <w:rFonts w:hint="eastAsia"/>
        </w:rPr>
        <w:t>非工业能源消费统计台账中，强制性校验“消费量中运输工具消费量小于等于京外消费量”改为强制性校验“消费量中运输工具消费量</w:t>
      </w:r>
      <w:r>
        <w:rPr>
          <w:rFonts w:hint="eastAsia"/>
        </w:rPr>
        <w:lastRenderedPageBreak/>
        <w:t>小于等于消费量”</w:t>
      </w:r>
    </w:p>
    <w:p w14:paraId="05A687AE" w14:textId="77777777" w:rsidR="0007647B" w:rsidRDefault="00000000" w:rsidP="006472FE">
      <w:pPr>
        <w:jc w:val="both"/>
      </w:pPr>
      <w:r>
        <w:rPr>
          <w:rFonts w:hint="eastAsia"/>
        </w:rPr>
        <w:t>6、</w:t>
      </w:r>
      <w:r>
        <w:t>能源购消存汇总表</w:t>
      </w:r>
      <w:r>
        <w:rPr>
          <w:rFonts w:hint="eastAsia"/>
        </w:rPr>
        <w:t>中，工业生产消费量指标和其中项，汇总时取消乘以折标系数。</w:t>
      </w:r>
    </w:p>
    <w:p w14:paraId="60AFCAA4" w14:textId="77777777" w:rsidR="0007647B" w:rsidRDefault="00000000" w:rsidP="006472FE">
      <w:pPr>
        <w:jc w:val="both"/>
      </w:pPr>
      <w:r>
        <w:rPr>
          <w:rFonts w:hint="eastAsia"/>
        </w:rPr>
        <w:t>7、优化2024年财务账页台账展示顺序。</w:t>
      </w:r>
    </w:p>
    <w:p w14:paraId="52FDEAC4" w14:textId="77777777" w:rsidR="0007647B" w:rsidRDefault="00000000" w:rsidP="006472FE">
      <w:pPr>
        <w:jc w:val="both"/>
      </w:pPr>
      <w:r>
        <w:rPr>
          <w:rFonts w:hint="eastAsia"/>
        </w:rPr>
        <w:t>优化结果：将财务账页填报置于应交增值税、应付职工薪酬等其余账页之后，适应正常填报操作习惯。</w:t>
      </w:r>
    </w:p>
    <w:p w14:paraId="72243E56" w14:textId="77777777" w:rsidR="0007647B" w:rsidRDefault="00000000" w:rsidP="006472FE">
      <w:pPr>
        <w:jc w:val="both"/>
      </w:pPr>
      <w:r>
        <w:rPr>
          <w:rFonts w:hint="eastAsia"/>
        </w:rPr>
        <w:t>切换年份，目录与账页对应关系不一致问题。</w:t>
      </w:r>
    </w:p>
    <w:p w14:paraId="737860FA" w14:textId="77777777" w:rsidR="0007647B" w:rsidRDefault="00000000" w:rsidP="006472FE">
      <w:pPr>
        <w:jc w:val="both"/>
      </w:pPr>
      <w:r>
        <w:rPr>
          <w:rFonts w:hint="eastAsia"/>
        </w:rPr>
        <w:t>修复后结果：切换年份、目录时可正常展示对应年份下该目录的所属账页</w:t>
      </w:r>
    </w:p>
    <w:p w14:paraId="6C2D3AD9" w14:textId="77777777" w:rsidR="0007647B" w:rsidRPr="00912CAA" w:rsidRDefault="00000000" w:rsidP="006472FE">
      <w:pPr>
        <w:jc w:val="both"/>
        <w:rPr>
          <w:rFonts w:ascii="黑体" w:eastAsia="黑体" w:hAnsi="黑体"/>
        </w:rPr>
      </w:pPr>
      <w:r w:rsidRPr="00912CAA">
        <w:rPr>
          <w:rFonts w:ascii="黑体" w:eastAsia="黑体" w:hAnsi="黑体" w:hint="eastAsia"/>
        </w:rPr>
        <w:t>三、其他说明</w:t>
      </w:r>
    </w:p>
    <w:p w14:paraId="1E37838E" w14:textId="77777777" w:rsidR="0007647B" w:rsidRDefault="00000000" w:rsidP="006472FE">
      <w:pPr>
        <w:jc w:val="both"/>
      </w:pPr>
      <w:r>
        <w:rPr>
          <w:rFonts w:hint="eastAsia"/>
        </w:rPr>
        <w:t>2</w:t>
      </w:r>
      <w:r>
        <w:t>024</w:t>
      </w:r>
      <w:r>
        <w:rPr>
          <w:rFonts w:hint="eastAsia"/>
        </w:rPr>
        <w:t>年台账中缺少劳动工资账页，将于</w:t>
      </w:r>
      <w:r>
        <w:t>V2.0.4</w:t>
      </w:r>
      <w:r>
        <w:rPr>
          <w:rFonts w:hint="eastAsia"/>
        </w:rPr>
        <w:t>版本中进行补充升级。</w:t>
      </w:r>
    </w:p>
    <w:p w14:paraId="52BEA7A4" w14:textId="77777777" w:rsidR="0007647B" w:rsidRDefault="0007647B" w:rsidP="006472FE">
      <w:pPr>
        <w:jc w:val="both"/>
      </w:pPr>
    </w:p>
    <w:sectPr w:rsidR="00076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20B0604020202020204"/>
    <w:charset w:val="86"/>
    <w:family w:val="roman"/>
    <w:notTrueType/>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D063A5"/>
    <w:multiLevelType w:val="singleLevel"/>
    <w:tmpl w:val="84D063A5"/>
    <w:lvl w:ilvl="0">
      <w:start w:val="1"/>
      <w:numFmt w:val="chineseCounting"/>
      <w:suff w:val="nothing"/>
      <w:lvlText w:val="%1、"/>
      <w:lvlJc w:val="left"/>
      <w:rPr>
        <w:rFonts w:hint="eastAsia"/>
      </w:rPr>
    </w:lvl>
  </w:abstractNum>
  <w:abstractNum w:abstractNumId="1" w15:restartNumberingAfterBreak="0">
    <w:nsid w:val="B1FE4076"/>
    <w:multiLevelType w:val="singleLevel"/>
    <w:tmpl w:val="B1FE4076"/>
    <w:lvl w:ilvl="0">
      <w:start w:val="1"/>
      <w:numFmt w:val="bullet"/>
      <w:lvlText w:val=""/>
      <w:lvlJc w:val="left"/>
      <w:pPr>
        <w:ind w:left="420" w:hanging="420"/>
      </w:pPr>
      <w:rPr>
        <w:rFonts w:ascii="Wingdings" w:hAnsi="Wingdings" w:hint="default"/>
      </w:rPr>
    </w:lvl>
  </w:abstractNum>
  <w:abstractNum w:abstractNumId="2" w15:restartNumberingAfterBreak="0">
    <w:nsid w:val="DA410703"/>
    <w:multiLevelType w:val="singleLevel"/>
    <w:tmpl w:val="DA410703"/>
    <w:lvl w:ilvl="0">
      <w:start w:val="8"/>
      <w:numFmt w:val="decimal"/>
      <w:suff w:val="nothing"/>
      <w:lvlText w:val="%1、"/>
      <w:lvlJc w:val="left"/>
    </w:lvl>
  </w:abstractNum>
  <w:abstractNum w:abstractNumId="3" w15:restartNumberingAfterBreak="0">
    <w:nsid w:val="E2459C3D"/>
    <w:multiLevelType w:val="singleLevel"/>
    <w:tmpl w:val="E2459C3D"/>
    <w:lvl w:ilvl="0">
      <w:start w:val="4"/>
      <w:numFmt w:val="decimal"/>
      <w:suff w:val="nothing"/>
      <w:lvlText w:val="%1）"/>
      <w:lvlJc w:val="left"/>
    </w:lvl>
  </w:abstractNum>
  <w:abstractNum w:abstractNumId="4" w15:restartNumberingAfterBreak="0">
    <w:nsid w:val="F39CFFE0"/>
    <w:multiLevelType w:val="singleLevel"/>
    <w:tmpl w:val="F39CFFE0"/>
    <w:lvl w:ilvl="0">
      <w:start w:val="1"/>
      <w:numFmt w:val="decimal"/>
      <w:suff w:val="nothing"/>
      <w:lvlText w:val="%1、"/>
      <w:lvlJc w:val="left"/>
      <w:pPr>
        <w:ind w:left="210"/>
      </w:pPr>
      <w:rPr>
        <w:lang w:eastAsia="zh-CN"/>
      </w:rPr>
    </w:lvl>
  </w:abstractNum>
  <w:abstractNum w:abstractNumId="5" w15:restartNumberingAfterBreak="0">
    <w:nsid w:val="F4C8B096"/>
    <w:multiLevelType w:val="singleLevel"/>
    <w:tmpl w:val="F4C8B096"/>
    <w:lvl w:ilvl="0">
      <w:start w:val="1"/>
      <w:numFmt w:val="chineseCounting"/>
      <w:suff w:val="nothing"/>
      <w:lvlText w:val="%1、"/>
      <w:lvlJc w:val="left"/>
      <w:rPr>
        <w:rFonts w:hint="eastAsia"/>
      </w:rPr>
    </w:lvl>
  </w:abstractNum>
  <w:abstractNum w:abstractNumId="6" w15:restartNumberingAfterBreak="0">
    <w:nsid w:val="F5B8B5B8"/>
    <w:multiLevelType w:val="singleLevel"/>
    <w:tmpl w:val="F5B8B5B8"/>
    <w:lvl w:ilvl="0">
      <w:start w:val="1"/>
      <w:numFmt w:val="bullet"/>
      <w:lvlText w:val=""/>
      <w:lvlJc w:val="left"/>
      <w:pPr>
        <w:ind w:left="420" w:hanging="420"/>
      </w:pPr>
      <w:rPr>
        <w:rFonts w:ascii="Wingdings" w:hAnsi="Wingdings" w:hint="default"/>
      </w:rPr>
    </w:lvl>
  </w:abstractNum>
  <w:abstractNum w:abstractNumId="7" w15:restartNumberingAfterBreak="0">
    <w:nsid w:val="7B946168"/>
    <w:multiLevelType w:val="singleLevel"/>
    <w:tmpl w:val="7B946168"/>
    <w:lvl w:ilvl="0">
      <w:start w:val="1"/>
      <w:numFmt w:val="bullet"/>
      <w:lvlText w:val=""/>
      <w:lvlJc w:val="left"/>
      <w:pPr>
        <w:ind w:left="420" w:hanging="420"/>
      </w:pPr>
      <w:rPr>
        <w:rFonts w:ascii="Wingdings" w:hAnsi="Wingdings" w:hint="default"/>
      </w:rPr>
    </w:lvl>
  </w:abstractNum>
  <w:abstractNum w:abstractNumId="8" w15:restartNumberingAfterBreak="0">
    <w:nsid w:val="7C10965B"/>
    <w:multiLevelType w:val="singleLevel"/>
    <w:tmpl w:val="7C10965B"/>
    <w:lvl w:ilvl="0">
      <w:start w:val="1"/>
      <w:numFmt w:val="bullet"/>
      <w:lvlText w:val=""/>
      <w:lvlJc w:val="left"/>
      <w:pPr>
        <w:ind w:left="420" w:hanging="420"/>
      </w:pPr>
      <w:rPr>
        <w:rFonts w:ascii="Wingdings" w:hAnsi="Wingdings" w:hint="default"/>
      </w:rPr>
    </w:lvl>
  </w:abstractNum>
  <w:abstractNum w:abstractNumId="9" w15:restartNumberingAfterBreak="0">
    <w:nsid w:val="7FE369AC"/>
    <w:multiLevelType w:val="singleLevel"/>
    <w:tmpl w:val="7FE369AC"/>
    <w:lvl w:ilvl="0">
      <w:start w:val="1"/>
      <w:numFmt w:val="chineseCounting"/>
      <w:suff w:val="nothing"/>
      <w:lvlText w:val="%1、"/>
      <w:lvlJc w:val="left"/>
      <w:rPr>
        <w:rFonts w:hint="eastAsia"/>
      </w:rPr>
    </w:lvl>
  </w:abstractNum>
  <w:num w:numId="1" w16cid:durableId="66346386">
    <w:abstractNumId w:val="0"/>
  </w:num>
  <w:num w:numId="2" w16cid:durableId="1475751620">
    <w:abstractNumId w:val="1"/>
  </w:num>
  <w:num w:numId="3" w16cid:durableId="1885558642">
    <w:abstractNumId w:val="3"/>
  </w:num>
  <w:num w:numId="4" w16cid:durableId="436559981">
    <w:abstractNumId w:val="8"/>
  </w:num>
  <w:num w:numId="5" w16cid:durableId="1636377436">
    <w:abstractNumId w:val="5"/>
  </w:num>
  <w:num w:numId="6" w16cid:durableId="2021657346">
    <w:abstractNumId w:val="4"/>
  </w:num>
  <w:num w:numId="7" w16cid:durableId="590698789">
    <w:abstractNumId w:val="9"/>
  </w:num>
  <w:num w:numId="8" w16cid:durableId="1473402429">
    <w:abstractNumId w:val="7"/>
  </w:num>
  <w:num w:numId="9" w16cid:durableId="2064255483">
    <w:abstractNumId w:val="6"/>
  </w:num>
  <w:num w:numId="10" w16cid:durableId="17257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jNDc5YmMzZmUyODhhYmZlMDZjYjljNjZhNmQzY2UifQ=="/>
  </w:docVars>
  <w:rsids>
    <w:rsidRoot w:val="00A27977"/>
    <w:rsid w:val="0007647B"/>
    <w:rsid w:val="000C21E7"/>
    <w:rsid w:val="000E1CC7"/>
    <w:rsid w:val="00134470"/>
    <w:rsid w:val="0017548E"/>
    <w:rsid w:val="00193A01"/>
    <w:rsid w:val="001B5BE4"/>
    <w:rsid w:val="002512D4"/>
    <w:rsid w:val="002F25D4"/>
    <w:rsid w:val="003847B7"/>
    <w:rsid w:val="00514233"/>
    <w:rsid w:val="006472FE"/>
    <w:rsid w:val="00861B61"/>
    <w:rsid w:val="008822F0"/>
    <w:rsid w:val="00912CAA"/>
    <w:rsid w:val="009573E6"/>
    <w:rsid w:val="00957465"/>
    <w:rsid w:val="009706D8"/>
    <w:rsid w:val="00995EF9"/>
    <w:rsid w:val="009F19A5"/>
    <w:rsid w:val="00A27977"/>
    <w:rsid w:val="00AA623F"/>
    <w:rsid w:val="00B06C2C"/>
    <w:rsid w:val="00B2013F"/>
    <w:rsid w:val="00B320E6"/>
    <w:rsid w:val="00B32AA1"/>
    <w:rsid w:val="00BB2271"/>
    <w:rsid w:val="00C00E3C"/>
    <w:rsid w:val="00C94E86"/>
    <w:rsid w:val="00DD2CCC"/>
    <w:rsid w:val="00E421C6"/>
    <w:rsid w:val="00E423AF"/>
    <w:rsid w:val="00EE2B82"/>
    <w:rsid w:val="00EF39D2"/>
    <w:rsid w:val="00F46263"/>
    <w:rsid w:val="00F512AE"/>
    <w:rsid w:val="00FB03D6"/>
    <w:rsid w:val="01114475"/>
    <w:rsid w:val="0313544C"/>
    <w:rsid w:val="07C31A46"/>
    <w:rsid w:val="0A2A704A"/>
    <w:rsid w:val="0AF5159B"/>
    <w:rsid w:val="0F445D02"/>
    <w:rsid w:val="0F786D63"/>
    <w:rsid w:val="118153B9"/>
    <w:rsid w:val="17157B04"/>
    <w:rsid w:val="1A9A5D8D"/>
    <w:rsid w:val="1CB313EC"/>
    <w:rsid w:val="1F0A0E52"/>
    <w:rsid w:val="20EC5803"/>
    <w:rsid w:val="2699056D"/>
    <w:rsid w:val="2BBE64C7"/>
    <w:rsid w:val="32AD53A8"/>
    <w:rsid w:val="332D3C10"/>
    <w:rsid w:val="34B06381"/>
    <w:rsid w:val="35944047"/>
    <w:rsid w:val="37215DAE"/>
    <w:rsid w:val="3B801CEB"/>
    <w:rsid w:val="416006C8"/>
    <w:rsid w:val="4F960564"/>
    <w:rsid w:val="54C2319C"/>
    <w:rsid w:val="55A15289"/>
    <w:rsid w:val="5E631F59"/>
    <w:rsid w:val="683069C4"/>
    <w:rsid w:val="688101DB"/>
    <w:rsid w:val="6C236E29"/>
    <w:rsid w:val="704352E6"/>
    <w:rsid w:val="718B55F7"/>
    <w:rsid w:val="75450A73"/>
    <w:rsid w:val="7C2D2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7340EC"/>
  <w15:docId w15:val="{0BCD0D79-1217-6A4D-B9F1-1D1935E8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472FE"/>
    <w:pPr>
      <w:widowControl w:val="0"/>
      <w:jc w:val="center"/>
    </w:pPr>
    <w:rPr>
      <w:rFonts w:ascii="宋体" w:hAnsi="宋体"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pPr>
    <w:rPr>
      <w:rFonts w:cs="Times New Roman"/>
      <w:kern w:val="0"/>
      <w:sz w:val="24"/>
    </w:rPr>
  </w:style>
  <w:style w:type="paragraph" w:styleId="a4">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OE-202308-0386</dc:creator>
  <cp:lastModifiedBy>fub</cp:lastModifiedBy>
  <cp:revision>12</cp:revision>
  <dcterms:created xsi:type="dcterms:W3CDTF">2024-01-29T10:07:00Z</dcterms:created>
  <dcterms:modified xsi:type="dcterms:W3CDTF">2024-09-19T02:20:00Z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3B9006F289224A33B25F827BFD868E8A_13</vt:lpwstr>
  </property>
</Properties>
</file>